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314" w:rsidRDefault="00A74314" w:rsidP="00676A52">
      <w:pPr>
        <w:tabs>
          <w:tab w:val="center" w:pos="4677"/>
          <w:tab w:val="right" w:pos="9355"/>
        </w:tabs>
        <w:rPr>
          <w:rFonts w:ascii="Times New Roman" w:eastAsia="Times New Roman" w:hAnsi="Times New Roman" w:cs="Times New Roman"/>
          <w:b/>
          <w:sz w:val="24"/>
        </w:rPr>
      </w:pPr>
    </w:p>
    <w:p w:rsidR="00A74314" w:rsidRPr="002E46C9" w:rsidRDefault="002E46C9" w:rsidP="002E46C9">
      <w:pPr>
        <w:tabs>
          <w:tab w:val="center" w:pos="4677"/>
          <w:tab w:val="right" w:pos="9355"/>
        </w:tabs>
        <w:jc w:val="center"/>
        <w:rPr>
          <w:rFonts w:ascii="Times New Roman" w:eastAsia="Times New Roman" w:hAnsi="Times New Roman" w:cs="Times New Roman"/>
          <w:sz w:val="28"/>
          <w:szCs w:val="28"/>
        </w:rPr>
      </w:pPr>
      <w:r w:rsidRPr="002E46C9">
        <w:rPr>
          <w:rFonts w:ascii="Times New Roman" w:eastAsia="Times New Roman" w:hAnsi="Times New Roman" w:cs="Times New Roman"/>
          <w:sz w:val="28"/>
          <w:szCs w:val="28"/>
        </w:rPr>
        <w:t>ЛИПЕЦКАЯ ОБЛАСТЬ, ГОРОД ЛИПЕЦК</w:t>
      </w:r>
    </w:p>
    <w:p w:rsidR="00A74314" w:rsidRPr="002E46C9" w:rsidRDefault="00A74314" w:rsidP="002E46C9">
      <w:pPr>
        <w:tabs>
          <w:tab w:val="center" w:pos="4677"/>
          <w:tab w:val="right" w:pos="9355"/>
        </w:tabs>
        <w:jc w:val="center"/>
        <w:rPr>
          <w:rFonts w:ascii="Times New Roman" w:eastAsia="Times New Roman" w:hAnsi="Times New Roman" w:cs="Times New Roman"/>
          <w:sz w:val="24"/>
          <w:szCs w:val="24"/>
        </w:rPr>
      </w:pPr>
      <w:r w:rsidRPr="002E46C9">
        <w:rPr>
          <w:rFonts w:ascii="Times New Roman" w:eastAsia="Times New Roman" w:hAnsi="Times New Roman" w:cs="Times New Roman"/>
          <w:sz w:val="24"/>
          <w:szCs w:val="24"/>
        </w:rPr>
        <w:t>МУНИЦИПАЛЬНОЕ БЮДЖЕТНОЕ ОБРАЗОВАТЕЛЬНОЕ</w:t>
      </w:r>
    </w:p>
    <w:p w:rsidR="00A74314" w:rsidRPr="002E46C9" w:rsidRDefault="00A74314" w:rsidP="002E46C9">
      <w:pPr>
        <w:tabs>
          <w:tab w:val="center" w:pos="4677"/>
          <w:tab w:val="right" w:pos="9355"/>
        </w:tabs>
        <w:jc w:val="center"/>
        <w:rPr>
          <w:rFonts w:ascii="Times New Roman" w:eastAsia="Times New Roman" w:hAnsi="Times New Roman" w:cs="Times New Roman"/>
          <w:sz w:val="24"/>
          <w:szCs w:val="24"/>
        </w:rPr>
      </w:pPr>
      <w:r w:rsidRPr="002E46C9">
        <w:rPr>
          <w:rFonts w:ascii="Times New Roman" w:eastAsia="Times New Roman" w:hAnsi="Times New Roman" w:cs="Times New Roman"/>
          <w:sz w:val="24"/>
          <w:szCs w:val="24"/>
        </w:rPr>
        <w:t>УЧРЕЖДЕНИЕ СРЕДНЯЯ ШКОЛА</w:t>
      </w:r>
    </w:p>
    <w:p w:rsidR="00A74314" w:rsidRPr="002E46C9" w:rsidRDefault="00A74314" w:rsidP="002E46C9">
      <w:pPr>
        <w:tabs>
          <w:tab w:val="center" w:pos="4677"/>
          <w:tab w:val="right" w:pos="9355"/>
        </w:tabs>
        <w:jc w:val="center"/>
        <w:rPr>
          <w:rFonts w:ascii="Times New Roman" w:eastAsia="Times New Roman" w:hAnsi="Times New Roman" w:cs="Times New Roman"/>
          <w:sz w:val="24"/>
          <w:szCs w:val="24"/>
        </w:rPr>
      </w:pPr>
      <w:r w:rsidRPr="002E46C9">
        <w:rPr>
          <w:rFonts w:ascii="Times New Roman" w:eastAsia="Times New Roman" w:hAnsi="Times New Roman" w:cs="Times New Roman"/>
          <w:sz w:val="24"/>
          <w:szCs w:val="24"/>
        </w:rPr>
        <w:t>Г. ЛИПЕЦКА ИМ. П.Н. ШУБИНА</w:t>
      </w:r>
    </w:p>
    <w:p w:rsidR="00A74314" w:rsidRPr="002744DE" w:rsidRDefault="00A74314" w:rsidP="00A74314">
      <w:pPr>
        <w:tabs>
          <w:tab w:val="center" w:pos="4677"/>
          <w:tab w:val="right" w:pos="9355"/>
        </w:tabs>
        <w:rPr>
          <w:rFonts w:ascii="Times New Roman" w:eastAsia="Times New Roman" w:hAnsi="Times New Roman" w:cs="Times New Roman"/>
          <w:sz w:val="24"/>
          <w:szCs w:val="24"/>
        </w:rPr>
      </w:pPr>
    </w:p>
    <w:p w:rsidR="00A74314" w:rsidRPr="002744DE" w:rsidRDefault="00A74314" w:rsidP="00A74314">
      <w:pPr>
        <w:tabs>
          <w:tab w:val="center" w:pos="4677"/>
          <w:tab w:val="right" w:pos="9355"/>
        </w:tabs>
        <w:rPr>
          <w:rFonts w:ascii="Times New Roman" w:eastAsia="Times New Roman" w:hAnsi="Times New Roman" w:cs="Times New Roman"/>
          <w:sz w:val="24"/>
          <w:szCs w:val="24"/>
        </w:rPr>
      </w:pPr>
      <w:bookmarkStart w:id="0" w:name="_GoBack"/>
      <w:bookmarkEnd w:id="0"/>
    </w:p>
    <w:p w:rsidR="00A74314" w:rsidRPr="002744DE" w:rsidRDefault="00A74314" w:rsidP="00A74314">
      <w:pPr>
        <w:tabs>
          <w:tab w:val="center" w:pos="4677"/>
          <w:tab w:val="right" w:pos="9355"/>
        </w:tabs>
        <w:rPr>
          <w:rFonts w:ascii="Times New Roman" w:eastAsia="Times New Roman" w:hAnsi="Times New Roman" w:cs="Times New Roman"/>
          <w:sz w:val="24"/>
          <w:szCs w:val="24"/>
        </w:rPr>
      </w:pPr>
      <w:r w:rsidRPr="002744DE">
        <w:rPr>
          <w:rFonts w:ascii="Times New Roman" w:eastAsia="Times New Roman" w:hAnsi="Times New Roman" w:cs="Times New Roman"/>
          <w:sz w:val="24"/>
          <w:szCs w:val="24"/>
        </w:rPr>
        <w:t xml:space="preserve">                                                                                   </w:t>
      </w:r>
    </w:p>
    <w:p w:rsidR="00A74314" w:rsidRDefault="00A74314" w:rsidP="00A74314">
      <w:pPr>
        <w:tabs>
          <w:tab w:val="center" w:pos="4677"/>
          <w:tab w:val="right" w:pos="9355"/>
        </w:tabs>
        <w:rPr>
          <w:rFonts w:ascii="Times New Roman" w:eastAsia="Times New Roman" w:hAnsi="Times New Roman" w:cs="Times New Roman"/>
          <w:sz w:val="24"/>
        </w:rPr>
      </w:pPr>
    </w:p>
    <w:p w:rsidR="002744DE" w:rsidRDefault="002744DE" w:rsidP="00BE6B01">
      <w:pPr>
        <w:tabs>
          <w:tab w:val="center" w:pos="4677"/>
          <w:tab w:val="right" w:pos="9355"/>
        </w:tabs>
        <w:rPr>
          <w:rFonts w:ascii="Times New Roman" w:eastAsia="Times New Roman" w:hAnsi="Times New Roman" w:cs="Times New Roman"/>
          <w:b/>
          <w:sz w:val="32"/>
          <w:szCs w:val="32"/>
        </w:rPr>
      </w:pPr>
    </w:p>
    <w:p w:rsidR="00BE6B01" w:rsidRPr="002744DE" w:rsidRDefault="00BE6B01" w:rsidP="00D96D8D">
      <w:pPr>
        <w:tabs>
          <w:tab w:val="center" w:pos="4677"/>
          <w:tab w:val="right" w:pos="9355"/>
        </w:tabs>
        <w:jc w:val="center"/>
        <w:rPr>
          <w:rFonts w:ascii="Times New Roman" w:eastAsia="Times New Roman" w:hAnsi="Times New Roman" w:cs="Times New Roman"/>
          <w:b/>
          <w:sz w:val="32"/>
          <w:szCs w:val="32"/>
        </w:rPr>
      </w:pPr>
      <w:r w:rsidRPr="002744DE">
        <w:rPr>
          <w:rFonts w:ascii="Times New Roman" w:eastAsia="Times New Roman" w:hAnsi="Times New Roman" w:cs="Times New Roman"/>
          <w:b/>
          <w:sz w:val="32"/>
          <w:szCs w:val="32"/>
        </w:rPr>
        <w:t>Правовой статус крестьянки Черноземья в 70-е гг. XIX в.</w:t>
      </w:r>
    </w:p>
    <w:p w:rsidR="00A74314" w:rsidRPr="002744DE" w:rsidRDefault="00BE6B01" w:rsidP="00D96D8D">
      <w:pPr>
        <w:tabs>
          <w:tab w:val="center" w:pos="4677"/>
          <w:tab w:val="right" w:pos="9355"/>
        </w:tabs>
        <w:jc w:val="center"/>
        <w:rPr>
          <w:rFonts w:ascii="Times New Roman" w:eastAsia="Times New Roman" w:hAnsi="Times New Roman" w:cs="Times New Roman"/>
          <w:b/>
          <w:sz w:val="32"/>
          <w:szCs w:val="32"/>
        </w:rPr>
      </w:pPr>
      <w:r w:rsidRPr="002744DE">
        <w:rPr>
          <w:rFonts w:ascii="Times New Roman" w:eastAsia="Times New Roman" w:hAnsi="Times New Roman" w:cs="Times New Roman"/>
          <w:b/>
          <w:sz w:val="32"/>
          <w:szCs w:val="32"/>
        </w:rPr>
        <w:t>(«Женские» дела в Колыбельском волостном суде Раненбургского уезда Рязанской губернии)</w:t>
      </w:r>
    </w:p>
    <w:p w:rsidR="00A74314" w:rsidRPr="002744DE" w:rsidRDefault="00A74314" w:rsidP="00D96D8D">
      <w:pPr>
        <w:tabs>
          <w:tab w:val="center" w:pos="4677"/>
          <w:tab w:val="right" w:pos="9355"/>
        </w:tabs>
        <w:jc w:val="center"/>
        <w:rPr>
          <w:rFonts w:ascii="Times New Roman" w:eastAsia="Times New Roman" w:hAnsi="Times New Roman" w:cs="Times New Roman"/>
          <w:sz w:val="32"/>
          <w:szCs w:val="32"/>
        </w:rPr>
      </w:pPr>
    </w:p>
    <w:p w:rsidR="00A74314" w:rsidRDefault="00A74314" w:rsidP="00A74314">
      <w:pPr>
        <w:tabs>
          <w:tab w:val="center" w:pos="4677"/>
          <w:tab w:val="right" w:pos="9355"/>
        </w:tabs>
        <w:rPr>
          <w:rFonts w:ascii="Times New Roman" w:eastAsia="Times New Roman" w:hAnsi="Times New Roman" w:cs="Times New Roman"/>
          <w:sz w:val="24"/>
        </w:rPr>
      </w:pPr>
    </w:p>
    <w:p w:rsidR="00A74314" w:rsidRDefault="00A74314" w:rsidP="00A74314">
      <w:pPr>
        <w:tabs>
          <w:tab w:val="center" w:pos="4677"/>
          <w:tab w:val="right" w:pos="9355"/>
        </w:tabs>
        <w:rPr>
          <w:rFonts w:ascii="Times New Roman" w:eastAsia="Times New Roman" w:hAnsi="Times New Roman" w:cs="Times New Roman"/>
          <w:sz w:val="24"/>
        </w:rPr>
      </w:pPr>
    </w:p>
    <w:p w:rsidR="00A74314" w:rsidRDefault="00A74314" w:rsidP="00A74314">
      <w:pPr>
        <w:tabs>
          <w:tab w:val="center" w:pos="4677"/>
          <w:tab w:val="right" w:pos="9355"/>
        </w:tabs>
        <w:rPr>
          <w:rFonts w:ascii="Times New Roman" w:eastAsia="Times New Roman" w:hAnsi="Times New Roman" w:cs="Times New Roman"/>
          <w:sz w:val="24"/>
        </w:rPr>
      </w:pPr>
    </w:p>
    <w:p w:rsidR="00A74314" w:rsidRPr="00230369" w:rsidRDefault="00A74314" w:rsidP="00A74314">
      <w:pPr>
        <w:tabs>
          <w:tab w:val="center" w:pos="4677"/>
          <w:tab w:val="right" w:pos="9355"/>
        </w:tabs>
        <w:rPr>
          <w:rFonts w:ascii="Times New Roman" w:eastAsia="Times New Roman" w:hAnsi="Times New Roman" w:cs="Times New Roman"/>
          <w:b/>
          <w:sz w:val="24"/>
          <w:szCs w:val="24"/>
        </w:rPr>
      </w:pPr>
      <w:r>
        <w:rPr>
          <w:rFonts w:ascii="Times New Roman" w:eastAsia="Times New Roman" w:hAnsi="Times New Roman" w:cs="Times New Roman"/>
          <w:sz w:val="24"/>
        </w:rPr>
        <w:t xml:space="preserve">                                            </w:t>
      </w:r>
      <w:r w:rsidR="002744D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230369">
        <w:rPr>
          <w:rFonts w:ascii="Times New Roman" w:eastAsia="Times New Roman" w:hAnsi="Times New Roman" w:cs="Times New Roman"/>
          <w:b/>
          <w:sz w:val="24"/>
          <w:szCs w:val="24"/>
        </w:rPr>
        <w:t>Выполнила:</w:t>
      </w:r>
      <w:r w:rsidRPr="00230369">
        <w:rPr>
          <w:rFonts w:ascii="Times New Roman" w:eastAsia="Times New Roman" w:hAnsi="Times New Roman" w:cs="Times New Roman"/>
          <w:sz w:val="24"/>
          <w:szCs w:val="24"/>
        </w:rPr>
        <w:t xml:space="preserve"> Козулина Анастасия Сергеевна                                                                                                       </w:t>
      </w:r>
    </w:p>
    <w:p w:rsidR="00A74314" w:rsidRPr="00230369" w:rsidRDefault="00A74314" w:rsidP="00A74314">
      <w:pPr>
        <w:rPr>
          <w:rFonts w:ascii="Times New Roman" w:eastAsia="Times New Roman" w:hAnsi="Times New Roman" w:cs="Times New Roman"/>
          <w:sz w:val="24"/>
          <w:szCs w:val="24"/>
        </w:rPr>
      </w:pPr>
      <w:r w:rsidRPr="00230369">
        <w:rPr>
          <w:rFonts w:ascii="Times New Roman" w:eastAsia="Times New Roman" w:hAnsi="Times New Roman" w:cs="Times New Roman"/>
          <w:sz w:val="24"/>
          <w:szCs w:val="24"/>
        </w:rPr>
        <w:t xml:space="preserve">                                                                                 </w:t>
      </w:r>
      <w:r w:rsidR="00BE6B01" w:rsidRPr="00230369">
        <w:rPr>
          <w:rFonts w:ascii="Times New Roman" w:eastAsia="Times New Roman" w:hAnsi="Times New Roman" w:cs="Times New Roman"/>
          <w:sz w:val="24"/>
          <w:szCs w:val="24"/>
        </w:rPr>
        <w:t xml:space="preserve">16 лет, </w:t>
      </w:r>
      <w:r w:rsidRPr="00230369">
        <w:rPr>
          <w:rFonts w:ascii="Times New Roman" w:eastAsia="Times New Roman" w:hAnsi="Times New Roman" w:cs="Times New Roman"/>
          <w:sz w:val="24"/>
          <w:szCs w:val="24"/>
        </w:rPr>
        <w:t>МБОУ СШ № 33 г. Липецка, 9 «А»</w:t>
      </w:r>
    </w:p>
    <w:p w:rsidR="00A74314" w:rsidRPr="00230369" w:rsidRDefault="00A74314" w:rsidP="00A74314">
      <w:pPr>
        <w:rPr>
          <w:rFonts w:ascii="Times New Roman" w:eastAsia="Times New Roman" w:hAnsi="Times New Roman" w:cs="Times New Roman"/>
          <w:sz w:val="24"/>
          <w:szCs w:val="24"/>
        </w:rPr>
      </w:pPr>
      <w:r w:rsidRPr="00230369">
        <w:rPr>
          <w:rFonts w:ascii="Times New Roman" w:eastAsia="Times New Roman" w:hAnsi="Times New Roman" w:cs="Times New Roman"/>
          <w:sz w:val="24"/>
          <w:szCs w:val="24"/>
        </w:rPr>
        <w:t xml:space="preserve">                                                                          </w:t>
      </w:r>
      <w:r w:rsidR="002E46C9">
        <w:rPr>
          <w:rFonts w:ascii="Times New Roman" w:eastAsia="Times New Roman" w:hAnsi="Times New Roman" w:cs="Times New Roman"/>
          <w:sz w:val="24"/>
          <w:szCs w:val="24"/>
        </w:rPr>
        <w:t xml:space="preserve">    </w:t>
      </w:r>
      <w:r w:rsidR="00BE6B01" w:rsidRPr="00230369">
        <w:rPr>
          <w:rFonts w:ascii="Times New Roman" w:eastAsia="Times New Roman" w:hAnsi="Times New Roman" w:cs="Times New Roman"/>
          <w:sz w:val="24"/>
          <w:szCs w:val="24"/>
        </w:rPr>
        <w:t>398004</w:t>
      </w:r>
      <w:r w:rsidRPr="00230369">
        <w:rPr>
          <w:rFonts w:ascii="Times New Roman" w:eastAsia="Times New Roman" w:hAnsi="Times New Roman" w:cs="Times New Roman"/>
          <w:sz w:val="24"/>
          <w:szCs w:val="24"/>
        </w:rPr>
        <w:t>, г. Липецк, ул. Свиридова, д.11 кв. 52</w:t>
      </w:r>
    </w:p>
    <w:p w:rsidR="00A74314" w:rsidRPr="00F075FA" w:rsidRDefault="00A74314" w:rsidP="00A74314">
      <w:pPr>
        <w:tabs>
          <w:tab w:val="center" w:pos="4677"/>
          <w:tab w:val="right" w:pos="9355"/>
        </w:tabs>
        <w:rPr>
          <w:rFonts w:ascii="Times New Roman" w:eastAsia="Times New Roman" w:hAnsi="Times New Roman" w:cs="Times New Roman"/>
          <w:sz w:val="24"/>
          <w:szCs w:val="24"/>
        </w:rPr>
      </w:pPr>
      <w:r w:rsidRPr="00230369">
        <w:rPr>
          <w:rFonts w:ascii="Times New Roman" w:eastAsia="Times New Roman" w:hAnsi="Times New Roman" w:cs="Times New Roman"/>
          <w:sz w:val="24"/>
          <w:szCs w:val="24"/>
        </w:rPr>
        <w:t xml:space="preserve">                                                                            К. тел. – 89205422745, </w:t>
      </w:r>
      <w:r w:rsidRPr="00230369">
        <w:rPr>
          <w:rFonts w:ascii="Times New Roman" w:eastAsia="Times New Roman" w:hAnsi="Times New Roman" w:cs="Times New Roman"/>
          <w:sz w:val="24"/>
          <w:szCs w:val="24"/>
          <w:lang w:val="en-US"/>
        </w:rPr>
        <w:t>osmolkinauana</w:t>
      </w:r>
      <w:r w:rsidR="00BE6B01" w:rsidRPr="00230369">
        <w:rPr>
          <w:rFonts w:ascii="Times New Roman" w:eastAsia="Times New Roman" w:hAnsi="Times New Roman" w:cs="Times New Roman"/>
          <w:sz w:val="24"/>
          <w:szCs w:val="24"/>
        </w:rPr>
        <w:t>@mail.</w:t>
      </w:r>
      <w:r w:rsidR="00BE6B01" w:rsidRPr="00230369">
        <w:rPr>
          <w:rFonts w:ascii="Times New Roman" w:eastAsia="Times New Roman" w:hAnsi="Times New Roman" w:cs="Times New Roman"/>
          <w:sz w:val="24"/>
          <w:szCs w:val="24"/>
          <w:lang w:val="en-US"/>
        </w:rPr>
        <w:t>ru</w:t>
      </w:r>
    </w:p>
    <w:p w:rsidR="00A74314" w:rsidRPr="00230369" w:rsidRDefault="00A74314" w:rsidP="00A74314">
      <w:pPr>
        <w:tabs>
          <w:tab w:val="center" w:pos="4677"/>
          <w:tab w:val="right" w:pos="9355"/>
        </w:tabs>
        <w:rPr>
          <w:rFonts w:ascii="Times New Roman" w:eastAsia="Times New Roman" w:hAnsi="Times New Roman" w:cs="Times New Roman"/>
          <w:sz w:val="24"/>
          <w:szCs w:val="24"/>
        </w:rPr>
      </w:pPr>
    </w:p>
    <w:p w:rsidR="00A74314" w:rsidRPr="00230369" w:rsidRDefault="00A74314" w:rsidP="00A74314">
      <w:pPr>
        <w:tabs>
          <w:tab w:val="center" w:pos="4677"/>
          <w:tab w:val="right" w:pos="9355"/>
        </w:tabs>
        <w:rPr>
          <w:rFonts w:ascii="Times New Roman" w:eastAsia="Times New Roman" w:hAnsi="Times New Roman" w:cs="Times New Roman"/>
          <w:sz w:val="24"/>
          <w:szCs w:val="24"/>
        </w:rPr>
      </w:pPr>
      <w:r w:rsidRPr="00230369">
        <w:rPr>
          <w:rFonts w:ascii="Times New Roman" w:eastAsia="Times New Roman" w:hAnsi="Times New Roman" w:cs="Times New Roman"/>
          <w:sz w:val="24"/>
          <w:szCs w:val="24"/>
        </w:rPr>
        <w:t xml:space="preserve">                                                                         </w:t>
      </w:r>
      <w:r w:rsidRPr="00230369">
        <w:rPr>
          <w:rFonts w:ascii="Times New Roman" w:eastAsia="Times New Roman" w:hAnsi="Times New Roman" w:cs="Times New Roman"/>
          <w:b/>
          <w:sz w:val="24"/>
          <w:szCs w:val="24"/>
        </w:rPr>
        <w:t>Руководитель</w:t>
      </w:r>
      <w:r w:rsidRPr="00230369">
        <w:rPr>
          <w:rFonts w:ascii="Times New Roman" w:eastAsia="Times New Roman" w:hAnsi="Times New Roman" w:cs="Times New Roman"/>
          <w:sz w:val="24"/>
          <w:szCs w:val="24"/>
        </w:rPr>
        <w:t xml:space="preserve">: Лаухина Галина Владимировна, учитель               </w:t>
      </w:r>
    </w:p>
    <w:p w:rsidR="00BE6B01" w:rsidRPr="00230369" w:rsidRDefault="00BE6B01" w:rsidP="00BE6B01">
      <w:pPr>
        <w:pStyle w:val="a7"/>
        <w:rPr>
          <w:color w:val="000000"/>
        </w:rPr>
      </w:pPr>
      <w:r w:rsidRPr="00230369">
        <w:t xml:space="preserve">                                                                                                  </w:t>
      </w:r>
      <w:r w:rsidR="002744DE">
        <w:t xml:space="preserve"> </w:t>
      </w:r>
      <w:r w:rsidRPr="00230369">
        <w:rPr>
          <w:color w:val="000000"/>
        </w:rPr>
        <w:t>МБОУ СШ № 33 г. Липецка,</w:t>
      </w:r>
    </w:p>
    <w:p w:rsidR="00BE6B01" w:rsidRPr="00230369" w:rsidRDefault="00BE6B01" w:rsidP="00BE6B01">
      <w:pPr>
        <w:pStyle w:val="a7"/>
        <w:rPr>
          <w:color w:val="000000"/>
        </w:rPr>
      </w:pPr>
      <w:r w:rsidRPr="00230369">
        <w:rPr>
          <w:color w:val="000000"/>
        </w:rPr>
        <w:t xml:space="preserve">                                                                                        </w:t>
      </w:r>
      <w:r w:rsidR="002744DE">
        <w:rPr>
          <w:color w:val="000000"/>
        </w:rPr>
        <w:t xml:space="preserve">           </w:t>
      </w:r>
      <w:r w:rsidRPr="00230369">
        <w:rPr>
          <w:color w:val="000000"/>
        </w:rPr>
        <w:t>канд. ист. наук</w:t>
      </w:r>
    </w:p>
    <w:p w:rsidR="00BE6B01" w:rsidRPr="00230369" w:rsidRDefault="00BE6B01" w:rsidP="00BE6B01">
      <w:pPr>
        <w:pStyle w:val="a7"/>
        <w:rPr>
          <w:color w:val="000000"/>
        </w:rPr>
      </w:pPr>
      <w:r w:rsidRPr="00230369">
        <w:rPr>
          <w:color w:val="000000"/>
        </w:rPr>
        <w:t xml:space="preserve">                                                                    </w:t>
      </w:r>
      <w:r w:rsidR="00230369">
        <w:rPr>
          <w:color w:val="000000"/>
        </w:rPr>
        <w:t xml:space="preserve">       </w:t>
      </w:r>
      <w:r w:rsidRPr="00230369">
        <w:rPr>
          <w:color w:val="000000"/>
        </w:rPr>
        <w:t xml:space="preserve">  398002, г. Липецк, ул. Терешковой, д. 19. кв. 9</w:t>
      </w:r>
    </w:p>
    <w:p w:rsidR="00BE6B01" w:rsidRPr="00230369" w:rsidRDefault="00BE6B01" w:rsidP="00BE6B01">
      <w:pPr>
        <w:pStyle w:val="a7"/>
        <w:rPr>
          <w:color w:val="000000"/>
        </w:rPr>
      </w:pPr>
      <w:r w:rsidRPr="00230369">
        <w:rPr>
          <w:color w:val="000000"/>
        </w:rPr>
        <w:t xml:space="preserve">                                                                     </w:t>
      </w:r>
      <w:r w:rsidR="00230369">
        <w:rPr>
          <w:color w:val="000000"/>
        </w:rPr>
        <w:t xml:space="preserve">         </w:t>
      </w:r>
      <w:r w:rsidRPr="00230369">
        <w:rPr>
          <w:color w:val="000000"/>
        </w:rPr>
        <w:t xml:space="preserve"> К. тел. - 89202499010; lauhin1966@yandex.ru</w:t>
      </w:r>
    </w:p>
    <w:p w:rsidR="00BE6B01" w:rsidRDefault="00BE6B01" w:rsidP="00BE6B01">
      <w:pPr>
        <w:pStyle w:val="a7"/>
        <w:rPr>
          <w:color w:val="000000"/>
          <w:sz w:val="27"/>
          <w:szCs w:val="27"/>
        </w:rPr>
      </w:pPr>
    </w:p>
    <w:p w:rsidR="00A74314" w:rsidRPr="00BE6B01" w:rsidRDefault="002744DE" w:rsidP="00BE6B01">
      <w:pPr>
        <w:pStyle w:val="a7"/>
        <w:rPr>
          <w:color w:val="000000"/>
          <w:sz w:val="27"/>
          <w:szCs w:val="27"/>
        </w:rPr>
      </w:pPr>
      <w:r>
        <w:rPr>
          <w:color w:val="000000"/>
          <w:sz w:val="27"/>
          <w:szCs w:val="27"/>
        </w:rPr>
        <w:t xml:space="preserve">                                                            </w:t>
      </w:r>
      <w:r w:rsidR="00BE6B01">
        <w:rPr>
          <w:color w:val="000000"/>
          <w:sz w:val="27"/>
          <w:szCs w:val="27"/>
        </w:rPr>
        <w:t>Липецк – 2018</w:t>
      </w:r>
    </w:p>
    <w:p w:rsidR="00A74314" w:rsidRPr="00446B4F" w:rsidRDefault="00A74314" w:rsidP="00676A52">
      <w:pPr>
        <w:tabs>
          <w:tab w:val="center" w:pos="4677"/>
          <w:tab w:val="right" w:pos="9355"/>
        </w:tabs>
        <w:rPr>
          <w:rFonts w:ascii="Times New Roman" w:eastAsia="Times New Roman" w:hAnsi="Times New Roman" w:cs="Times New Roman"/>
          <w:b/>
          <w:sz w:val="28"/>
          <w:szCs w:val="28"/>
        </w:rPr>
      </w:pPr>
    </w:p>
    <w:p w:rsidR="00BE6B01" w:rsidRPr="00446B4F" w:rsidRDefault="00BE6B01" w:rsidP="00BE6B01">
      <w:pPr>
        <w:tabs>
          <w:tab w:val="center" w:pos="4677"/>
          <w:tab w:val="right" w:pos="9355"/>
        </w:tabs>
        <w:rPr>
          <w:rFonts w:ascii="Times New Roman" w:eastAsia="Times New Roman" w:hAnsi="Times New Roman" w:cs="Times New Roman"/>
          <w:b/>
          <w:sz w:val="28"/>
          <w:szCs w:val="28"/>
        </w:rPr>
      </w:pPr>
      <w:r w:rsidRPr="00446B4F">
        <w:rPr>
          <w:rFonts w:ascii="Times New Roman" w:eastAsia="Times New Roman" w:hAnsi="Times New Roman" w:cs="Times New Roman"/>
          <w:b/>
          <w:sz w:val="28"/>
          <w:szCs w:val="28"/>
        </w:rPr>
        <w:t xml:space="preserve">                                                                     Оглавление</w:t>
      </w:r>
    </w:p>
    <w:p w:rsidR="00C94039" w:rsidRPr="00446B4F" w:rsidRDefault="00C94039" w:rsidP="00BE6B01">
      <w:pPr>
        <w:tabs>
          <w:tab w:val="center" w:pos="4677"/>
          <w:tab w:val="right" w:pos="9355"/>
        </w:tabs>
        <w:rPr>
          <w:rFonts w:ascii="Times New Roman" w:eastAsia="Times New Roman" w:hAnsi="Times New Roman" w:cs="Times New Roman"/>
          <w:b/>
          <w:sz w:val="28"/>
          <w:szCs w:val="28"/>
        </w:rPr>
      </w:pPr>
      <w:r w:rsidRPr="00446B4F">
        <w:rPr>
          <w:rFonts w:ascii="Times New Roman" w:eastAsia="Times New Roman" w:hAnsi="Times New Roman" w:cs="Times New Roman"/>
          <w:b/>
          <w:sz w:val="28"/>
          <w:szCs w:val="28"/>
        </w:rPr>
        <w:t xml:space="preserve">Введение </w:t>
      </w:r>
      <w:r w:rsidRPr="00446B4F">
        <w:rPr>
          <w:rFonts w:ascii="Times New Roman" w:eastAsia="Times New Roman" w:hAnsi="Times New Roman" w:cs="Times New Roman"/>
          <w:sz w:val="28"/>
          <w:szCs w:val="28"/>
        </w:rPr>
        <w:t xml:space="preserve">………………………………………………………………….. </w:t>
      </w:r>
      <w:r w:rsidR="00B754A4"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С. 3-5</w:t>
      </w:r>
    </w:p>
    <w:p w:rsidR="00C94039" w:rsidRPr="00446B4F" w:rsidRDefault="00C94039" w:rsidP="00676A52">
      <w:pPr>
        <w:tabs>
          <w:tab w:val="center" w:pos="4677"/>
          <w:tab w:val="right" w:pos="9355"/>
        </w:tabs>
        <w:rPr>
          <w:rFonts w:ascii="Times New Roman" w:eastAsia="Times New Roman" w:hAnsi="Times New Roman" w:cs="Times New Roman"/>
          <w:sz w:val="28"/>
          <w:szCs w:val="28"/>
        </w:rPr>
      </w:pPr>
      <w:r w:rsidRPr="00446B4F">
        <w:rPr>
          <w:rFonts w:ascii="Times New Roman" w:eastAsia="Times New Roman" w:hAnsi="Times New Roman" w:cs="Times New Roman"/>
          <w:b/>
          <w:sz w:val="28"/>
          <w:szCs w:val="28"/>
        </w:rPr>
        <w:t xml:space="preserve"> I. </w:t>
      </w:r>
      <w:r w:rsidRPr="00446B4F">
        <w:rPr>
          <w:rFonts w:ascii="Times New Roman" w:eastAsia="Times New Roman" w:hAnsi="Times New Roman" w:cs="Times New Roman"/>
          <w:sz w:val="28"/>
          <w:szCs w:val="28"/>
        </w:rPr>
        <w:t>Имущественные «женские» дела в работе Колыбельского</w:t>
      </w: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r w:rsidRPr="00446B4F">
        <w:rPr>
          <w:rFonts w:ascii="Times New Roman" w:eastAsia="Times New Roman" w:hAnsi="Times New Roman" w:cs="Times New Roman"/>
          <w:sz w:val="28"/>
          <w:szCs w:val="28"/>
        </w:rPr>
        <w:t>волостного суда …………………………………………………………..</w:t>
      </w:r>
      <w:r w:rsidRPr="00446B4F">
        <w:rPr>
          <w:rFonts w:ascii="Times New Roman" w:eastAsia="Times New Roman" w:hAnsi="Times New Roman" w:cs="Times New Roman"/>
          <w:b/>
          <w:sz w:val="28"/>
          <w:szCs w:val="28"/>
        </w:rPr>
        <w:t xml:space="preserve"> </w:t>
      </w:r>
      <w:r w:rsidR="00B754A4" w:rsidRPr="00446B4F">
        <w:rPr>
          <w:rFonts w:ascii="Times New Roman" w:eastAsia="Times New Roman" w:hAnsi="Times New Roman" w:cs="Times New Roman"/>
          <w:b/>
          <w:sz w:val="28"/>
          <w:szCs w:val="28"/>
        </w:rPr>
        <w:t xml:space="preserve">   </w:t>
      </w:r>
      <w:r w:rsidR="004935E8" w:rsidRPr="00446B4F">
        <w:rPr>
          <w:rFonts w:ascii="Times New Roman" w:eastAsia="Times New Roman" w:hAnsi="Times New Roman" w:cs="Times New Roman"/>
          <w:b/>
          <w:sz w:val="28"/>
          <w:szCs w:val="28"/>
        </w:rPr>
        <w:t xml:space="preserve"> </w:t>
      </w:r>
      <w:r w:rsidRPr="00446B4F">
        <w:rPr>
          <w:rFonts w:ascii="Times New Roman" w:eastAsia="Times New Roman" w:hAnsi="Times New Roman" w:cs="Times New Roman"/>
          <w:sz w:val="28"/>
          <w:szCs w:val="28"/>
        </w:rPr>
        <w:t xml:space="preserve">С. </w:t>
      </w:r>
      <w:r w:rsidR="00362967">
        <w:rPr>
          <w:rFonts w:ascii="Times New Roman" w:eastAsia="Times New Roman" w:hAnsi="Times New Roman" w:cs="Times New Roman"/>
          <w:sz w:val="28"/>
          <w:szCs w:val="28"/>
        </w:rPr>
        <w:t>5</w:t>
      </w:r>
      <w:r w:rsidRPr="00446B4F">
        <w:rPr>
          <w:rFonts w:ascii="Times New Roman" w:eastAsia="Times New Roman" w:hAnsi="Times New Roman" w:cs="Times New Roman"/>
          <w:sz w:val="28"/>
          <w:szCs w:val="28"/>
        </w:rPr>
        <w:t>-9</w:t>
      </w:r>
    </w:p>
    <w:p w:rsidR="00C94039" w:rsidRPr="00446B4F" w:rsidRDefault="00C94039" w:rsidP="00676A52">
      <w:pPr>
        <w:tabs>
          <w:tab w:val="center" w:pos="4677"/>
          <w:tab w:val="right" w:pos="9355"/>
        </w:tabs>
        <w:rPr>
          <w:rFonts w:ascii="Times New Roman" w:eastAsia="Times New Roman" w:hAnsi="Times New Roman" w:cs="Times New Roman"/>
          <w:sz w:val="28"/>
          <w:szCs w:val="28"/>
        </w:rPr>
      </w:pPr>
      <w:r w:rsidRPr="00446B4F">
        <w:rPr>
          <w:rFonts w:ascii="Times New Roman" w:eastAsia="Times New Roman" w:hAnsi="Times New Roman" w:cs="Times New Roman"/>
          <w:b/>
          <w:sz w:val="28"/>
          <w:szCs w:val="28"/>
        </w:rPr>
        <w:t xml:space="preserve"> II. </w:t>
      </w:r>
      <w:r w:rsidRPr="00446B4F">
        <w:rPr>
          <w:rFonts w:ascii="Times New Roman" w:eastAsia="Times New Roman" w:hAnsi="Times New Roman" w:cs="Times New Roman"/>
          <w:sz w:val="28"/>
          <w:szCs w:val="28"/>
        </w:rPr>
        <w:t>Неимущественные вопросы в «женских» делах Колыбельского</w:t>
      </w:r>
    </w:p>
    <w:p w:rsidR="00C94039" w:rsidRPr="00446B4F" w:rsidRDefault="00C94039" w:rsidP="00676A52">
      <w:pPr>
        <w:tabs>
          <w:tab w:val="center" w:pos="4677"/>
          <w:tab w:val="right" w:pos="9355"/>
        </w:tabs>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волостного суда в 70-е г. XIX в. ………………………………………… </w:t>
      </w:r>
      <w:r w:rsidR="00B754A4" w:rsidRPr="00446B4F">
        <w:rPr>
          <w:rFonts w:ascii="Times New Roman" w:eastAsia="Times New Roman" w:hAnsi="Times New Roman" w:cs="Times New Roman"/>
          <w:sz w:val="28"/>
          <w:szCs w:val="28"/>
        </w:rPr>
        <w:t xml:space="preserve">  </w:t>
      </w:r>
      <w:r w:rsidR="004935E8"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 xml:space="preserve">С. </w:t>
      </w:r>
      <w:r w:rsidR="00362967">
        <w:rPr>
          <w:rFonts w:ascii="Times New Roman" w:eastAsia="Times New Roman" w:hAnsi="Times New Roman" w:cs="Times New Roman"/>
          <w:sz w:val="28"/>
          <w:szCs w:val="28"/>
        </w:rPr>
        <w:t>7</w:t>
      </w:r>
      <w:r w:rsidRPr="00446B4F">
        <w:rPr>
          <w:rFonts w:ascii="Times New Roman" w:eastAsia="Times New Roman" w:hAnsi="Times New Roman" w:cs="Times New Roman"/>
          <w:sz w:val="28"/>
          <w:szCs w:val="28"/>
        </w:rPr>
        <w:t>-1</w:t>
      </w:r>
      <w:r w:rsidR="00362967">
        <w:rPr>
          <w:rFonts w:ascii="Times New Roman" w:eastAsia="Times New Roman" w:hAnsi="Times New Roman" w:cs="Times New Roman"/>
          <w:sz w:val="28"/>
          <w:szCs w:val="28"/>
        </w:rPr>
        <w:t>0</w:t>
      </w:r>
    </w:p>
    <w:p w:rsidR="00C94039" w:rsidRPr="00446B4F" w:rsidRDefault="00C94039" w:rsidP="00676A52">
      <w:pPr>
        <w:tabs>
          <w:tab w:val="center" w:pos="4677"/>
          <w:tab w:val="right" w:pos="9355"/>
        </w:tabs>
        <w:rPr>
          <w:rFonts w:ascii="Times New Roman" w:eastAsia="Times New Roman" w:hAnsi="Times New Roman" w:cs="Times New Roman"/>
          <w:sz w:val="28"/>
          <w:szCs w:val="28"/>
        </w:rPr>
      </w:pPr>
      <w:r w:rsidRPr="00446B4F">
        <w:rPr>
          <w:rFonts w:ascii="Times New Roman" w:eastAsia="Times New Roman" w:hAnsi="Times New Roman" w:cs="Times New Roman"/>
          <w:b/>
          <w:sz w:val="28"/>
          <w:szCs w:val="28"/>
        </w:rPr>
        <w:t xml:space="preserve">Заключение </w:t>
      </w:r>
      <w:r w:rsidRPr="00446B4F">
        <w:rPr>
          <w:rFonts w:ascii="Times New Roman" w:eastAsia="Times New Roman" w:hAnsi="Times New Roman" w:cs="Times New Roman"/>
          <w:sz w:val="28"/>
          <w:szCs w:val="28"/>
        </w:rPr>
        <w:t>………………………………………………………………… С. 1</w:t>
      </w:r>
      <w:r w:rsidR="00362967">
        <w:rPr>
          <w:rFonts w:ascii="Times New Roman" w:eastAsia="Times New Roman" w:hAnsi="Times New Roman" w:cs="Times New Roman"/>
          <w:sz w:val="28"/>
          <w:szCs w:val="28"/>
        </w:rPr>
        <w:t>0</w:t>
      </w:r>
      <w:r w:rsidRPr="00446B4F">
        <w:rPr>
          <w:rFonts w:ascii="Times New Roman" w:eastAsia="Times New Roman" w:hAnsi="Times New Roman" w:cs="Times New Roman"/>
          <w:sz w:val="28"/>
          <w:szCs w:val="28"/>
        </w:rPr>
        <w:t>-1</w:t>
      </w:r>
      <w:r w:rsidR="00362967">
        <w:rPr>
          <w:rFonts w:ascii="Times New Roman" w:eastAsia="Times New Roman" w:hAnsi="Times New Roman" w:cs="Times New Roman"/>
          <w:sz w:val="28"/>
          <w:szCs w:val="28"/>
        </w:rPr>
        <w:t>1</w:t>
      </w:r>
    </w:p>
    <w:p w:rsidR="00C94039" w:rsidRPr="00446B4F" w:rsidRDefault="007A4A3C" w:rsidP="00676A52">
      <w:pPr>
        <w:tabs>
          <w:tab w:val="center" w:pos="4677"/>
          <w:tab w:val="right" w:pos="9355"/>
        </w:tabs>
        <w:rPr>
          <w:rFonts w:ascii="Times New Roman" w:eastAsia="Times New Roman" w:hAnsi="Times New Roman" w:cs="Times New Roman"/>
          <w:sz w:val="28"/>
          <w:szCs w:val="28"/>
        </w:rPr>
      </w:pPr>
      <w:r>
        <w:rPr>
          <w:rFonts w:ascii="Times New Roman" w:eastAsia="Times New Roman" w:hAnsi="Times New Roman" w:cs="Times New Roman"/>
          <w:b/>
          <w:sz w:val="28"/>
          <w:szCs w:val="28"/>
        </w:rPr>
        <w:t>С</w:t>
      </w:r>
      <w:r w:rsidR="00C94039" w:rsidRPr="00446B4F">
        <w:rPr>
          <w:rFonts w:ascii="Times New Roman" w:eastAsia="Times New Roman" w:hAnsi="Times New Roman" w:cs="Times New Roman"/>
          <w:b/>
          <w:sz w:val="28"/>
          <w:szCs w:val="28"/>
        </w:rPr>
        <w:t xml:space="preserve">писок </w:t>
      </w:r>
      <w:r>
        <w:rPr>
          <w:rFonts w:ascii="Times New Roman" w:eastAsia="Times New Roman" w:hAnsi="Times New Roman" w:cs="Times New Roman"/>
          <w:b/>
          <w:sz w:val="28"/>
          <w:szCs w:val="28"/>
        </w:rPr>
        <w:t>источников и литературы</w:t>
      </w:r>
      <w:r w:rsidR="00C94039" w:rsidRPr="00446B4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362967">
        <w:rPr>
          <w:rFonts w:ascii="Times New Roman" w:eastAsia="Times New Roman" w:hAnsi="Times New Roman" w:cs="Times New Roman"/>
          <w:sz w:val="28"/>
          <w:szCs w:val="28"/>
        </w:rPr>
        <w:t xml:space="preserve"> </w:t>
      </w:r>
      <w:r w:rsidR="00C94039" w:rsidRPr="00446B4F">
        <w:rPr>
          <w:rFonts w:ascii="Times New Roman" w:eastAsia="Times New Roman" w:hAnsi="Times New Roman" w:cs="Times New Roman"/>
          <w:sz w:val="28"/>
          <w:szCs w:val="28"/>
        </w:rPr>
        <w:t>С. 1</w:t>
      </w:r>
      <w:r w:rsidR="00362967">
        <w:rPr>
          <w:rFonts w:ascii="Times New Roman" w:eastAsia="Times New Roman" w:hAnsi="Times New Roman" w:cs="Times New Roman"/>
          <w:sz w:val="28"/>
          <w:szCs w:val="28"/>
        </w:rPr>
        <w:t>2</w:t>
      </w:r>
      <w:r w:rsidR="00C94039" w:rsidRPr="00446B4F">
        <w:rPr>
          <w:rFonts w:ascii="Times New Roman" w:eastAsia="Times New Roman" w:hAnsi="Times New Roman" w:cs="Times New Roman"/>
          <w:sz w:val="28"/>
          <w:szCs w:val="28"/>
        </w:rPr>
        <w:t>-1</w:t>
      </w:r>
      <w:r w:rsidR="00362967">
        <w:rPr>
          <w:rFonts w:ascii="Times New Roman" w:eastAsia="Times New Roman" w:hAnsi="Times New Roman" w:cs="Times New Roman"/>
          <w:sz w:val="28"/>
          <w:szCs w:val="28"/>
        </w:rPr>
        <w:t>3</w:t>
      </w:r>
    </w:p>
    <w:p w:rsidR="00C94039" w:rsidRPr="00446B4F" w:rsidRDefault="00C94039" w:rsidP="00676A52">
      <w:pPr>
        <w:tabs>
          <w:tab w:val="center" w:pos="4677"/>
          <w:tab w:val="right" w:pos="9355"/>
        </w:tabs>
        <w:rPr>
          <w:rFonts w:ascii="Times New Roman" w:eastAsia="Times New Roman" w:hAnsi="Times New Roman" w:cs="Times New Roman"/>
          <w:sz w:val="28"/>
          <w:szCs w:val="28"/>
        </w:rPr>
      </w:pPr>
      <w:r w:rsidRPr="00446B4F">
        <w:rPr>
          <w:rFonts w:ascii="Times New Roman" w:eastAsia="Times New Roman" w:hAnsi="Times New Roman" w:cs="Times New Roman"/>
          <w:b/>
          <w:sz w:val="28"/>
          <w:szCs w:val="28"/>
        </w:rPr>
        <w:t xml:space="preserve">Приложения </w:t>
      </w:r>
      <w:r w:rsidRPr="00446B4F">
        <w:rPr>
          <w:rFonts w:ascii="Times New Roman" w:eastAsia="Times New Roman" w:hAnsi="Times New Roman" w:cs="Times New Roman"/>
          <w:sz w:val="28"/>
          <w:szCs w:val="28"/>
        </w:rPr>
        <w:t>………………………………………………………………… С. 1</w:t>
      </w:r>
      <w:r w:rsidR="00362967">
        <w:rPr>
          <w:rFonts w:ascii="Times New Roman" w:eastAsia="Times New Roman" w:hAnsi="Times New Roman" w:cs="Times New Roman"/>
          <w:sz w:val="28"/>
          <w:szCs w:val="28"/>
        </w:rPr>
        <w:t>4</w:t>
      </w:r>
      <w:r w:rsidR="00025E19" w:rsidRPr="00446B4F">
        <w:rPr>
          <w:rFonts w:ascii="Times New Roman" w:eastAsia="Times New Roman" w:hAnsi="Times New Roman" w:cs="Times New Roman"/>
          <w:sz w:val="28"/>
          <w:szCs w:val="28"/>
        </w:rPr>
        <w:t>-1</w:t>
      </w:r>
      <w:r w:rsidR="00362967">
        <w:rPr>
          <w:rFonts w:ascii="Times New Roman" w:eastAsia="Times New Roman" w:hAnsi="Times New Roman" w:cs="Times New Roman"/>
          <w:sz w:val="28"/>
          <w:szCs w:val="28"/>
        </w:rPr>
        <w:t>5</w:t>
      </w: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676A52">
      <w:pPr>
        <w:tabs>
          <w:tab w:val="center" w:pos="4677"/>
          <w:tab w:val="right" w:pos="9355"/>
        </w:tabs>
        <w:rPr>
          <w:rFonts w:ascii="Times New Roman" w:eastAsia="Times New Roman" w:hAnsi="Times New Roman" w:cs="Times New Roman"/>
          <w:b/>
          <w:sz w:val="28"/>
          <w:szCs w:val="28"/>
        </w:rPr>
      </w:pPr>
    </w:p>
    <w:p w:rsidR="00C94039" w:rsidRPr="00446B4F" w:rsidRDefault="00C94039" w:rsidP="00C94039">
      <w:pPr>
        <w:tabs>
          <w:tab w:val="center" w:pos="4677"/>
          <w:tab w:val="right" w:pos="9355"/>
        </w:tabs>
        <w:spacing w:line="360" w:lineRule="auto"/>
        <w:rPr>
          <w:rFonts w:ascii="Times New Roman" w:eastAsia="Times New Roman" w:hAnsi="Times New Roman" w:cs="Times New Roman"/>
          <w:b/>
          <w:sz w:val="28"/>
          <w:szCs w:val="28"/>
        </w:rPr>
      </w:pPr>
    </w:p>
    <w:p w:rsidR="00C94039" w:rsidRPr="00446B4F" w:rsidRDefault="00C94039" w:rsidP="00C94039">
      <w:pPr>
        <w:tabs>
          <w:tab w:val="center" w:pos="4677"/>
          <w:tab w:val="right" w:pos="9355"/>
        </w:tabs>
        <w:spacing w:line="360" w:lineRule="auto"/>
        <w:rPr>
          <w:rFonts w:ascii="Times New Roman" w:eastAsia="Times New Roman" w:hAnsi="Times New Roman" w:cs="Times New Roman"/>
          <w:b/>
          <w:sz w:val="28"/>
          <w:szCs w:val="28"/>
        </w:rPr>
      </w:pPr>
    </w:p>
    <w:p w:rsidR="00C94039" w:rsidRPr="00446B4F" w:rsidRDefault="00C94039" w:rsidP="00C94039">
      <w:pPr>
        <w:tabs>
          <w:tab w:val="center" w:pos="4677"/>
          <w:tab w:val="right" w:pos="9355"/>
        </w:tabs>
        <w:spacing w:line="360" w:lineRule="auto"/>
        <w:rPr>
          <w:rFonts w:ascii="Times New Roman" w:eastAsia="Times New Roman" w:hAnsi="Times New Roman" w:cs="Times New Roman"/>
          <w:b/>
          <w:sz w:val="28"/>
          <w:szCs w:val="28"/>
        </w:rPr>
      </w:pPr>
    </w:p>
    <w:p w:rsidR="00C94039" w:rsidRPr="00446B4F" w:rsidRDefault="00C94039" w:rsidP="00C94039">
      <w:pPr>
        <w:tabs>
          <w:tab w:val="center" w:pos="4677"/>
          <w:tab w:val="right" w:pos="9355"/>
        </w:tabs>
        <w:spacing w:line="360" w:lineRule="auto"/>
        <w:rPr>
          <w:rFonts w:ascii="Times New Roman" w:eastAsia="Times New Roman" w:hAnsi="Times New Roman" w:cs="Times New Roman"/>
          <w:b/>
          <w:sz w:val="28"/>
          <w:szCs w:val="28"/>
        </w:rPr>
      </w:pPr>
    </w:p>
    <w:p w:rsidR="00090F1C" w:rsidRPr="00446B4F" w:rsidRDefault="00446B4F" w:rsidP="00446B4F">
      <w:pPr>
        <w:tabs>
          <w:tab w:val="center" w:pos="4677"/>
          <w:tab w:val="right" w:pos="9355"/>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156748" w:rsidRPr="00446B4F">
        <w:rPr>
          <w:rFonts w:ascii="Times New Roman" w:eastAsia="Times New Roman" w:hAnsi="Times New Roman" w:cs="Times New Roman"/>
          <w:b/>
          <w:sz w:val="28"/>
          <w:szCs w:val="28"/>
        </w:rPr>
        <w:t>Введение</w:t>
      </w:r>
    </w:p>
    <w:p w:rsidR="00090F1C" w:rsidRPr="00446B4F" w:rsidRDefault="007A4A3C" w:rsidP="00D66E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33749" w:rsidRPr="00446B4F">
        <w:rPr>
          <w:rFonts w:ascii="Times New Roman" w:eastAsia="Times New Roman" w:hAnsi="Times New Roman" w:cs="Times New Roman"/>
          <w:sz w:val="28"/>
          <w:szCs w:val="28"/>
        </w:rPr>
        <w:t xml:space="preserve">В последнее время в СМИ много говорится о правах и обязанностях граждан в РФ, в европейских странах и США, в странах Азии и Африки. Где заканчивается свобода одних социальных групп и начинается свобода других? Как должны сочетаться права и обязанности гражданина? Почему без обязанностей нет и прав? Эти и другие вопросы волнуют тех, кто живет в современных демократических условиях. А волновали ли они одну из самых многочисленных категорий населения нашей страны почти 150 лет назад? Имеется </w:t>
      </w:r>
      <w:r w:rsidR="000B6281" w:rsidRPr="00446B4F">
        <w:rPr>
          <w:rFonts w:ascii="Times New Roman" w:eastAsia="Times New Roman" w:hAnsi="Times New Roman" w:cs="Times New Roman"/>
          <w:sz w:val="28"/>
          <w:szCs w:val="28"/>
        </w:rPr>
        <w:t>ввиду многомиллионное</w:t>
      </w:r>
      <w:r w:rsidR="00133749" w:rsidRPr="00446B4F">
        <w:rPr>
          <w:rFonts w:ascii="Times New Roman" w:eastAsia="Times New Roman" w:hAnsi="Times New Roman" w:cs="Times New Roman"/>
          <w:sz w:val="28"/>
          <w:szCs w:val="28"/>
        </w:rPr>
        <w:t xml:space="preserve"> русское крестьянство в тот период, когда оно было освобождено от крепостного права.70-е гг. XIX века наиболее показательны, так как именно в этот период уже ощущались последствия реформы, происходила серьезная трансформация в крестьянских хозяйствах, быту, семейных отношениях и, главное, в крестьянском сознании. Как все это проявлялось в нашем регионе, традиционно воспринимаемого как «российская глубинка»?</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b/>
          <w:sz w:val="28"/>
          <w:szCs w:val="28"/>
        </w:rPr>
        <w:t>Актуальность работы</w:t>
      </w:r>
      <w:r w:rsidR="00676A52" w:rsidRPr="00446B4F">
        <w:rPr>
          <w:rFonts w:ascii="Times New Roman" w:eastAsia="Times New Roman" w:hAnsi="Times New Roman" w:cs="Times New Roman"/>
          <w:b/>
          <w:sz w:val="28"/>
          <w:szCs w:val="28"/>
        </w:rPr>
        <w:t xml:space="preserve"> </w:t>
      </w:r>
      <w:r w:rsidRPr="00446B4F">
        <w:rPr>
          <w:rFonts w:ascii="Times New Roman" w:eastAsia="Times New Roman" w:hAnsi="Times New Roman" w:cs="Times New Roman"/>
          <w:sz w:val="28"/>
          <w:szCs w:val="28"/>
        </w:rPr>
        <w:t>заключается в том, что</w:t>
      </w:r>
      <w:r w:rsidR="00676A52"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изучая историю нашего края, невозможно не рассматривать вопросы жизни крестьян, которые составляли подавляющее большинство населения черноземных губерний. Наиболее интересно рассмотреть положение женской части данного населения. Так как по отношению к женщине возможно определить уровень развития общества в целом.</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b/>
          <w:sz w:val="28"/>
          <w:szCs w:val="28"/>
        </w:rPr>
        <w:t>Цель:</w:t>
      </w:r>
      <w:r w:rsidRPr="00446B4F">
        <w:rPr>
          <w:rFonts w:ascii="Times New Roman" w:eastAsia="Times New Roman" w:hAnsi="Times New Roman" w:cs="Times New Roman"/>
          <w:sz w:val="28"/>
          <w:szCs w:val="28"/>
        </w:rPr>
        <w:t xml:space="preserve"> Исследуя решения волостных судов определить правовой статус крестьянки черноземных губерний в 70-е гг. XIX века.</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Для достижения поставленной цели необходимо решить несколько </w:t>
      </w:r>
      <w:r w:rsidRPr="00446B4F">
        <w:rPr>
          <w:rFonts w:ascii="Times New Roman" w:eastAsia="Times New Roman" w:hAnsi="Times New Roman" w:cs="Times New Roman"/>
          <w:b/>
          <w:sz w:val="28"/>
          <w:szCs w:val="28"/>
        </w:rPr>
        <w:t>задач:</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1) Проанализировать решения </w:t>
      </w:r>
      <w:r w:rsidR="000B6281" w:rsidRPr="00446B4F">
        <w:rPr>
          <w:rFonts w:ascii="Times New Roman" w:eastAsia="Times New Roman" w:hAnsi="Times New Roman" w:cs="Times New Roman"/>
          <w:sz w:val="28"/>
          <w:szCs w:val="28"/>
        </w:rPr>
        <w:t>Колыбельсного</w:t>
      </w:r>
      <w:r w:rsidRPr="00446B4F">
        <w:rPr>
          <w:rFonts w:ascii="Times New Roman" w:eastAsia="Times New Roman" w:hAnsi="Times New Roman" w:cs="Times New Roman"/>
          <w:sz w:val="28"/>
          <w:szCs w:val="28"/>
        </w:rPr>
        <w:t xml:space="preserve"> волостного суда Раненбургского уезда Рязанской губернии за 70-е гг. XIX века;</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2) Выявить и классифиц</w:t>
      </w:r>
      <w:r w:rsidR="00F075FA">
        <w:rPr>
          <w:rFonts w:ascii="Times New Roman" w:eastAsia="Times New Roman" w:hAnsi="Times New Roman" w:cs="Times New Roman"/>
          <w:sz w:val="28"/>
          <w:szCs w:val="28"/>
        </w:rPr>
        <w:t xml:space="preserve">ировать разнообразные вопросы в </w:t>
      </w:r>
      <w:r w:rsidRPr="00446B4F">
        <w:rPr>
          <w:rFonts w:ascii="Times New Roman" w:eastAsia="Times New Roman" w:hAnsi="Times New Roman" w:cs="Times New Roman"/>
          <w:sz w:val="28"/>
          <w:szCs w:val="28"/>
        </w:rPr>
        <w:t>связи с которыми женщины оказывались в волостном суде;</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3) Определить отношение судей к женщинам, приходящим в суд, их поступкам, а также решения судей по «женским» делам, и через это отношение крестьянского мира к крестьянке;</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4) Найти сильные и слабые</w:t>
      </w:r>
      <w:r w:rsidR="000B6281" w:rsidRPr="00446B4F">
        <w:rPr>
          <w:rFonts w:ascii="Times New Roman" w:eastAsia="Times New Roman" w:hAnsi="Times New Roman" w:cs="Times New Roman"/>
          <w:sz w:val="28"/>
          <w:szCs w:val="28"/>
        </w:rPr>
        <w:t xml:space="preserve"> стороны в положении крестьянки в </w:t>
      </w:r>
      <w:r w:rsidRPr="00446B4F">
        <w:rPr>
          <w:rFonts w:ascii="Times New Roman" w:eastAsia="Times New Roman" w:hAnsi="Times New Roman" w:cs="Times New Roman"/>
          <w:sz w:val="28"/>
          <w:szCs w:val="28"/>
        </w:rPr>
        <w:t>70-е гг. XIX века;</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lastRenderedPageBreak/>
        <w:t>5) Используя источники выявить оценку своего правового положения со стороны самих женщин-крестьянок, определить представление сельских жительниц о том, на что они имели право, а на что нет.</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b/>
          <w:sz w:val="28"/>
          <w:szCs w:val="28"/>
        </w:rPr>
        <w:t>Объект исследования:</w:t>
      </w:r>
      <w:r w:rsidRPr="00446B4F">
        <w:rPr>
          <w:rFonts w:ascii="Times New Roman" w:eastAsia="Times New Roman" w:hAnsi="Times New Roman" w:cs="Times New Roman"/>
          <w:sz w:val="28"/>
          <w:szCs w:val="28"/>
        </w:rPr>
        <w:t xml:space="preserve"> правовой статус женщин в крестьянской среде. </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b/>
          <w:sz w:val="28"/>
          <w:szCs w:val="28"/>
        </w:rPr>
        <w:t>Субъект исследования:</w:t>
      </w:r>
      <w:r w:rsidRPr="00446B4F">
        <w:rPr>
          <w:rFonts w:ascii="Times New Roman" w:eastAsia="Times New Roman" w:hAnsi="Times New Roman" w:cs="Times New Roman"/>
          <w:sz w:val="28"/>
          <w:szCs w:val="28"/>
        </w:rPr>
        <w:t xml:space="preserve"> Рассмотрение женских дел в волостном суде.</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Для реализации поставленной цели и задач, были использованы уникальные </w:t>
      </w:r>
      <w:r w:rsidRPr="00446B4F">
        <w:rPr>
          <w:rFonts w:ascii="Times New Roman" w:eastAsia="Times New Roman" w:hAnsi="Times New Roman" w:cs="Times New Roman"/>
          <w:b/>
          <w:sz w:val="28"/>
          <w:szCs w:val="28"/>
        </w:rPr>
        <w:t>источники.</w:t>
      </w:r>
      <w:r w:rsidRPr="00446B4F">
        <w:rPr>
          <w:rFonts w:ascii="Times New Roman" w:eastAsia="Times New Roman" w:hAnsi="Times New Roman" w:cs="Times New Roman"/>
          <w:sz w:val="28"/>
          <w:szCs w:val="28"/>
        </w:rPr>
        <w:t xml:space="preserve"> Где можно «услышать» как правило, неграмотную крестьянку из российской глубинки? Как определить круг ее повседневных проблем, прав и обязанностей по отношению к семье и крестьянскому миру?  Основным источником по данной теме являются записи </w:t>
      </w:r>
      <w:r w:rsidR="000B6281" w:rsidRPr="00446B4F">
        <w:rPr>
          <w:rFonts w:ascii="Times New Roman" w:eastAsia="Times New Roman" w:hAnsi="Times New Roman" w:cs="Times New Roman"/>
          <w:sz w:val="28"/>
          <w:szCs w:val="28"/>
        </w:rPr>
        <w:t>Колыбельсного</w:t>
      </w:r>
      <w:r w:rsidRPr="00446B4F">
        <w:rPr>
          <w:rFonts w:ascii="Times New Roman" w:eastAsia="Times New Roman" w:hAnsi="Times New Roman" w:cs="Times New Roman"/>
          <w:sz w:val="28"/>
          <w:szCs w:val="28"/>
        </w:rPr>
        <w:t xml:space="preserve"> волостного суда Раненбургского уезда Рязанской губернии. Нами были исследованы все сохранившиеся записи за 70-е гг. XIX</w:t>
      </w:r>
      <w:r w:rsidR="0057024A"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века.</w:t>
      </w:r>
      <w:r w:rsidR="00446BCE" w:rsidRPr="00446B4F">
        <w:rPr>
          <w:rFonts w:ascii="Times New Roman" w:eastAsia="Times New Roman" w:hAnsi="Times New Roman" w:cs="Times New Roman"/>
          <w:sz w:val="28"/>
          <w:szCs w:val="28"/>
        </w:rPr>
        <w:t xml:space="preserve"> </w:t>
      </w:r>
      <w:r w:rsidR="0057024A" w:rsidRPr="00446B4F">
        <w:rPr>
          <w:rFonts w:ascii="Times New Roman" w:eastAsia="Times New Roman" w:hAnsi="Times New Roman" w:cs="Times New Roman"/>
          <w:sz w:val="28"/>
          <w:szCs w:val="28"/>
        </w:rPr>
        <w:t>Это материалы за 18</w:t>
      </w:r>
      <w:r w:rsidR="00EC3C93" w:rsidRPr="00446B4F">
        <w:rPr>
          <w:rFonts w:ascii="Times New Roman" w:eastAsia="Times New Roman" w:hAnsi="Times New Roman" w:cs="Times New Roman"/>
          <w:sz w:val="28"/>
          <w:szCs w:val="28"/>
        </w:rPr>
        <w:t>73</w:t>
      </w:r>
      <w:r w:rsidR="0057024A" w:rsidRPr="00446B4F">
        <w:rPr>
          <w:rFonts w:ascii="Times New Roman" w:eastAsia="Times New Roman" w:hAnsi="Times New Roman" w:cs="Times New Roman"/>
          <w:sz w:val="28"/>
          <w:szCs w:val="28"/>
        </w:rPr>
        <w:t>-1874 и 1875-18</w:t>
      </w:r>
      <w:r w:rsidRPr="00446B4F">
        <w:rPr>
          <w:rFonts w:ascii="Times New Roman" w:eastAsia="Times New Roman" w:hAnsi="Times New Roman" w:cs="Times New Roman"/>
          <w:sz w:val="28"/>
          <w:szCs w:val="28"/>
        </w:rPr>
        <w:t>76 годы.</w:t>
      </w:r>
      <w:r w:rsidR="00446BCE"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Они сосредоточены в фондах Государственного архива Липецкой области (ГАЛО) [1-4].</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Этот источник очень ценен, так как с одной стороны, даёт возможность “услышать” ту категорию населения, которая не писала мемуаров, писем и осталась в тени исторического процесса - русских крестьянок. С другой стороны, деятельность волостного суда происходила на основе норм обычного права, отражая отношение крестьян к таким понятиям как добро и зло, справедливость.</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Важным источником, который даёт возможность охарактеризовать права русских крестьянок и их положения являются мемуары, составленные крестьянами. Среди них воспоминания </w:t>
      </w:r>
      <w:r w:rsidR="00EC3C93" w:rsidRPr="00446B4F">
        <w:rPr>
          <w:rFonts w:ascii="Times New Roman" w:eastAsia="Times New Roman" w:hAnsi="Times New Roman" w:cs="Times New Roman"/>
          <w:sz w:val="28"/>
          <w:szCs w:val="28"/>
        </w:rPr>
        <w:t>Столярова, Бобкова и другие [5,</w:t>
      </w:r>
      <w:r w:rsidRPr="00446B4F">
        <w:rPr>
          <w:rFonts w:ascii="Times New Roman" w:eastAsia="Times New Roman" w:hAnsi="Times New Roman" w:cs="Times New Roman"/>
          <w:sz w:val="28"/>
          <w:szCs w:val="28"/>
        </w:rPr>
        <w:t xml:space="preserve">6]. Эти авторы, происходившие из крестьянской среды, хорошо понимали ту роль, которую играла там женщина и те права, которые она имела. Оставили воспоминания не только крестьяне, но и другие лица причастны к деятельности судов, </w:t>
      </w:r>
      <w:r w:rsidR="00427D6D" w:rsidRPr="00446B4F">
        <w:rPr>
          <w:rFonts w:ascii="Times New Roman" w:eastAsia="Times New Roman" w:hAnsi="Times New Roman" w:cs="Times New Roman"/>
          <w:sz w:val="28"/>
          <w:szCs w:val="28"/>
        </w:rPr>
        <w:t>например</w:t>
      </w:r>
      <w:r w:rsidRPr="00446B4F">
        <w:rPr>
          <w:rFonts w:ascii="Times New Roman" w:eastAsia="Times New Roman" w:hAnsi="Times New Roman" w:cs="Times New Roman"/>
          <w:sz w:val="28"/>
          <w:szCs w:val="28"/>
        </w:rPr>
        <w:t>: писарь Н.М. Астырев [7].</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b/>
          <w:sz w:val="28"/>
          <w:szCs w:val="28"/>
        </w:rPr>
        <w:t>Историография:</w:t>
      </w:r>
      <w:r w:rsidRPr="00446B4F">
        <w:rPr>
          <w:rFonts w:ascii="Times New Roman" w:eastAsia="Times New Roman" w:hAnsi="Times New Roman" w:cs="Times New Roman"/>
          <w:sz w:val="28"/>
          <w:szCs w:val="28"/>
        </w:rPr>
        <w:t xml:space="preserve"> Интерес к крестьянской теме возник еще в пореформенный период. Исследователей интересовал быт и труд крестьянства, взаимоотношения в семьях. Много внимания уделялось традиционной крестьянской культуре: песням, танцам, пословицам и поговоркам, одежде и промыслам. Были затронуты и вопросы, касающиеся положения женщин в крестьянской среде. Об этом писал</w:t>
      </w:r>
      <w:r w:rsidR="00D66EB8">
        <w:rPr>
          <w:rFonts w:ascii="Times New Roman" w:eastAsia="Times New Roman" w:hAnsi="Times New Roman" w:cs="Times New Roman"/>
          <w:sz w:val="28"/>
          <w:szCs w:val="28"/>
        </w:rPr>
        <w:t>и</w:t>
      </w:r>
      <w:r w:rsidRPr="00446B4F">
        <w:rPr>
          <w:rFonts w:ascii="Times New Roman" w:eastAsia="Times New Roman" w:hAnsi="Times New Roman" w:cs="Times New Roman"/>
          <w:sz w:val="28"/>
          <w:szCs w:val="28"/>
        </w:rPr>
        <w:t xml:space="preserve"> А. Ефименко [8], О.П. Семенова-Тян-Шанская [9], Я.А.</w:t>
      </w:r>
      <w:r w:rsidR="000B6281" w:rsidRPr="00446B4F">
        <w:rPr>
          <w:rFonts w:ascii="Times New Roman" w:eastAsia="Times New Roman" w:hAnsi="Times New Roman" w:cs="Times New Roman"/>
          <w:sz w:val="28"/>
          <w:szCs w:val="28"/>
        </w:rPr>
        <w:t xml:space="preserve"> Лудмер [10], И. Харламов [11] </w:t>
      </w:r>
      <w:r w:rsidRPr="00446B4F">
        <w:rPr>
          <w:rFonts w:ascii="Times New Roman" w:eastAsia="Times New Roman" w:hAnsi="Times New Roman" w:cs="Times New Roman"/>
          <w:sz w:val="28"/>
          <w:szCs w:val="28"/>
        </w:rPr>
        <w:t>и др.</w:t>
      </w:r>
    </w:p>
    <w:p w:rsidR="00090F1C" w:rsidRPr="00446B4F" w:rsidRDefault="007A4A3C" w:rsidP="00D66E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133749" w:rsidRPr="00446B4F">
        <w:rPr>
          <w:rFonts w:ascii="Times New Roman" w:eastAsia="Times New Roman" w:hAnsi="Times New Roman" w:cs="Times New Roman"/>
          <w:sz w:val="28"/>
          <w:szCs w:val="28"/>
        </w:rPr>
        <w:t>О жизни русских крестьянок пишут и сейчас такие авторы, как В.А. Александров [12]  В.А.</w:t>
      </w:r>
      <w:r w:rsidR="00427D6D" w:rsidRPr="00446B4F">
        <w:rPr>
          <w:rFonts w:ascii="Times New Roman" w:eastAsia="Times New Roman" w:hAnsi="Times New Roman" w:cs="Times New Roman"/>
          <w:sz w:val="28"/>
          <w:szCs w:val="28"/>
        </w:rPr>
        <w:t xml:space="preserve">Шаповалова С.П. [13] </w:t>
      </w:r>
      <w:r w:rsidR="00133749" w:rsidRPr="00446B4F">
        <w:rPr>
          <w:rFonts w:ascii="Times New Roman" w:eastAsia="Times New Roman" w:hAnsi="Times New Roman" w:cs="Times New Roman"/>
          <w:sz w:val="28"/>
          <w:szCs w:val="28"/>
        </w:rPr>
        <w:t>и др. Деятельность волостных судов в значительной степени рассмотрена в работах современных историков. В первую очередь следует упомянуть исследования Л.И. Земцова «Волостной суд в России» [14]   и «Крестьянский самосуд» [15]. Автор касается и проблем, связанных с правовым статусом крестьянки.</w:t>
      </w:r>
    </w:p>
    <w:p w:rsidR="00090F1C" w:rsidRPr="00446B4F" w:rsidRDefault="007A4A3C" w:rsidP="00D66E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33749" w:rsidRPr="00446B4F">
        <w:rPr>
          <w:rFonts w:ascii="Times New Roman" w:eastAsia="Times New Roman" w:hAnsi="Times New Roman" w:cs="Times New Roman"/>
          <w:sz w:val="28"/>
          <w:szCs w:val="28"/>
        </w:rPr>
        <w:t>Однако, несмотря на то, что есть и источники, и исследования, данная проблема не полностью изучена. Мы рассмотрели её с использованием архивных материалов Колыбельского волостного суда, которые никогда не публиковались.</w:t>
      </w:r>
    </w:p>
    <w:p w:rsidR="00090F1C" w:rsidRPr="00446B4F" w:rsidRDefault="007A4A3C" w:rsidP="00D66E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33749" w:rsidRPr="00446B4F">
        <w:rPr>
          <w:rFonts w:ascii="Times New Roman" w:eastAsia="Times New Roman" w:hAnsi="Times New Roman" w:cs="Times New Roman"/>
          <w:sz w:val="28"/>
          <w:szCs w:val="28"/>
        </w:rPr>
        <w:t>При исследовании был избран в качестве критерия такой фактор, как характер рассматриваемых дел.</w:t>
      </w:r>
      <w:r>
        <w:rPr>
          <w:rFonts w:ascii="Times New Roman" w:eastAsia="Times New Roman" w:hAnsi="Times New Roman" w:cs="Times New Roman"/>
          <w:sz w:val="28"/>
          <w:szCs w:val="28"/>
        </w:rPr>
        <w:t xml:space="preserve"> </w:t>
      </w:r>
      <w:r w:rsidR="00133749" w:rsidRPr="00446B4F">
        <w:rPr>
          <w:rFonts w:ascii="Times New Roman" w:eastAsia="Times New Roman" w:hAnsi="Times New Roman" w:cs="Times New Roman"/>
          <w:sz w:val="28"/>
          <w:szCs w:val="28"/>
        </w:rPr>
        <w:t>Были выделены вопросы имущества, это деньги, земля и другое имущество и неимущественные вопросы: Оскорбление, побои и вопросы о заключении брака.</w:t>
      </w:r>
    </w:p>
    <w:p w:rsidR="00090F1C" w:rsidRPr="00446B4F" w:rsidRDefault="00133749" w:rsidP="00D66EB8">
      <w:pPr>
        <w:spacing w:after="0" w:line="360" w:lineRule="auto"/>
        <w:jc w:val="center"/>
        <w:rPr>
          <w:rFonts w:ascii="Times New Roman" w:eastAsia="Times New Roman" w:hAnsi="Times New Roman" w:cs="Times New Roman"/>
          <w:b/>
          <w:sz w:val="28"/>
          <w:szCs w:val="28"/>
        </w:rPr>
      </w:pPr>
      <w:r w:rsidRPr="00446B4F">
        <w:rPr>
          <w:rFonts w:ascii="Times New Roman" w:eastAsia="Times New Roman" w:hAnsi="Times New Roman" w:cs="Times New Roman"/>
          <w:b/>
          <w:sz w:val="28"/>
          <w:szCs w:val="28"/>
        </w:rPr>
        <w:t xml:space="preserve">Глава </w:t>
      </w:r>
      <w:r w:rsidR="0057024A" w:rsidRPr="00446B4F">
        <w:rPr>
          <w:rFonts w:ascii="Times New Roman" w:eastAsia="Times New Roman" w:hAnsi="Times New Roman" w:cs="Times New Roman"/>
          <w:b/>
          <w:sz w:val="28"/>
          <w:szCs w:val="28"/>
        </w:rPr>
        <w:t>I. Имущественные «женские» дела</w:t>
      </w:r>
      <w:r w:rsidRPr="00446B4F">
        <w:rPr>
          <w:rFonts w:ascii="Times New Roman" w:eastAsia="Times New Roman" w:hAnsi="Times New Roman" w:cs="Times New Roman"/>
          <w:b/>
          <w:sz w:val="28"/>
          <w:szCs w:val="28"/>
        </w:rPr>
        <w:t xml:space="preserve"> в работе Колыбельского волостного суда</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Основным источником при рассмотрении исследуемой темы являются решения Колыбельского волостного суда Раненбургского уезда Рязанской губернии.</w:t>
      </w:r>
      <w:r w:rsidR="00230369">
        <w:rPr>
          <w:rFonts w:ascii="Times New Roman" w:eastAsia="Times New Roman" w:hAnsi="Times New Roman" w:cs="Times New Roman"/>
          <w:sz w:val="28"/>
          <w:szCs w:val="28"/>
        </w:rPr>
        <w:t xml:space="preserve"> Это сброшюрованный сборник</w:t>
      </w:r>
      <w:r w:rsidR="00230369" w:rsidRPr="00230369">
        <w:rPr>
          <w:rFonts w:ascii="Times New Roman" w:eastAsia="Times New Roman" w:hAnsi="Times New Roman" w:cs="Times New Roman"/>
          <w:sz w:val="28"/>
          <w:szCs w:val="28"/>
        </w:rPr>
        <w:t>,</w:t>
      </w:r>
      <w:r w:rsidR="00230369">
        <w:rPr>
          <w:rFonts w:ascii="Times New Roman" w:eastAsia="Times New Roman" w:hAnsi="Times New Roman" w:cs="Times New Roman"/>
          <w:sz w:val="28"/>
          <w:szCs w:val="28"/>
        </w:rPr>
        <w:t xml:space="preserve"> в котором записываются:</w:t>
      </w:r>
      <w:r w:rsidR="00230369" w:rsidRPr="00230369">
        <w:rPr>
          <w:rFonts w:ascii="Times New Roman" w:eastAsia="Times New Roman" w:hAnsi="Times New Roman" w:cs="Times New Roman"/>
          <w:sz w:val="28"/>
          <w:szCs w:val="28"/>
        </w:rPr>
        <w:t xml:space="preserve"> </w:t>
      </w:r>
      <w:r w:rsidR="00230369">
        <w:rPr>
          <w:rFonts w:ascii="Times New Roman" w:eastAsia="Times New Roman" w:hAnsi="Times New Roman" w:cs="Times New Roman"/>
          <w:sz w:val="28"/>
          <w:szCs w:val="28"/>
        </w:rPr>
        <w:t>номер дела</w:t>
      </w:r>
      <w:r w:rsidR="00230369" w:rsidRPr="00230369">
        <w:rPr>
          <w:rFonts w:ascii="Times New Roman" w:eastAsia="Times New Roman" w:hAnsi="Times New Roman" w:cs="Times New Roman"/>
          <w:sz w:val="28"/>
          <w:szCs w:val="28"/>
        </w:rPr>
        <w:t>,</w:t>
      </w:r>
      <w:r w:rsidR="00230369">
        <w:rPr>
          <w:rFonts w:ascii="Times New Roman" w:eastAsia="Times New Roman" w:hAnsi="Times New Roman" w:cs="Times New Roman"/>
          <w:sz w:val="28"/>
          <w:szCs w:val="28"/>
        </w:rPr>
        <w:t xml:space="preserve"> писарь</w:t>
      </w:r>
      <w:r w:rsidR="00230369" w:rsidRPr="00230369">
        <w:rPr>
          <w:rFonts w:ascii="Times New Roman" w:eastAsia="Times New Roman" w:hAnsi="Times New Roman" w:cs="Times New Roman"/>
          <w:sz w:val="28"/>
          <w:szCs w:val="28"/>
        </w:rPr>
        <w:t>,</w:t>
      </w:r>
      <w:r w:rsidR="00230369">
        <w:rPr>
          <w:rFonts w:ascii="Times New Roman" w:eastAsia="Times New Roman" w:hAnsi="Times New Roman" w:cs="Times New Roman"/>
          <w:sz w:val="28"/>
          <w:szCs w:val="28"/>
        </w:rPr>
        <w:t xml:space="preserve"> судья и дата</w:t>
      </w:r>
      <w:r w:rsidR="00230369" w:rsidRPr="00230369">
        <w:rPr>
          <w:rFonts w:ascii="Times New Roman" w:eastAsia="Times New Roman" w:hAnsi="Times New Roman" w:cs="Times New Roman"/>
          <w:sz w:val="28"/>
          <w:szCs w:val="28"/>
        </w:rPr>
        <w:t>,</w:t>
      </w:r>
      <w:r w:rsidR="00230369">
        <w:rPr>
          <w:rFonts w:ascii="Times New Roman" w:eastAsia="Times New Roman" w:hAnsi="Times New Roman" w:cs="Times New Roman"/>
          <w:sz w:val="28"/>
          <w:szCs w:val="28"/>
        </w:rPr>
        <w:t xml:space="preserve"> когда рассматривали данное дело</w:t>
      </w:r>
      <w:r w:rsidR="00230369" w:rsidRPr="00230369">
        <w:rPr>
          <w:rFonts w:ascii="Times New Roman" w:eastAsia="Times New Roman" w:hAnsi="Times New Roman" w:cs="Times New Roman"/>
          <w:sz w:val="28"/>
          <w:szCs w:val="28"/>
        </w:rPr>
        <w:t>.</w:t>
      </w:r>
      <w:r w:rsidR="00230369">
        <w:rPr>
          <w:rFonts w:ascii="Times New Roman" w:eastAsia="Times New Roman" w:hAnsi="Times New Roman" w:cs="Times New Roman"/>
          <w:sz w:val="28"/>
          <w:szCs w:val="28"/>
        </w:rPr>
        <w:t xml:space="preserve"> Также записывали истца</w:t>
      </w:r>
      <w:r w:rsidR="00230369" w:rsidRPr="00230369">
        <w:rPr>
          <w:rFonts w:ascii="Times New Roman" w:eastAsia="Times New Roman" w:hAnsi="Times New Roman" w:cs="Times New Roman"/>
          <w:sz w:val="28"/>
          <w:szCs w:val="28"/>
        </w:rPr>
        <w:t>,</w:t>
      </w:r>
      <w:r w:rsidR="00230369">
        <w:rPr>
          <w:rFonts w:ascii="Times New Roman" w:eastAsia="Times New Roman" w:hAnsi="Times New Roman" w:cs="Times New Roman"/>
          <w:sz w:val="28"/>
          <w:szCs w:val="28"/>
        </w:rPr>
        <w:t xml:space="preserve"> ответчика</w:t>
      </w:r>
      <w:r w:rsidR="00230369" w:rsidRPr="00230369">
        <w:rPr>
          <w:rFonts w:ascii="Times New Roman" w:eastAsia="Times New Roman" w:hAnsi="Times New Roman" w:cs="Times New Roman"/>
          <w:sz w:val="28"/>
          <w:szCs w:val="28"/>
        </w:rPr>
        <w:t>,</w:t>
      </w:r>
      <w:r w:rsidR="00230369">
        <w:rPr>
          <w:rFonts w:ascii="Times New Roman" w:eastAsia="Times New Roman" w:hAnsi="Times New Roman" w:cs="Times New Roman"/>
          <w:sz w:val="28"/>
          <w:szCs w:val="28"/>
        </w:rPr>
        <w:t xml:space="preserve"> суть дела и решение суда</w:t>
      </w:r>
      <w:r w:rsidR="00230369" w:rsidRPr="00230369">
        <w:rPr>
          <w:rFonts w:ascii="Times New Roman" w:eastAsia="Times New Roman" w:hAnsi="Times New Roman" w:cs="Times New Roman"/>
          <w:sz w:val="28"/>
          <w:szCs w:val="28"/>
        </w:rPr>
        <w:t>.</w:t>
      </w:r>
      <w:r w:rsidR="00230369">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В ГАЛО сохранились записи</w:t>
      </w:r>
      <w:r w:rsidR="0057024A" w:rsidRPr="00446B4F">
        <w:rPr>
          <w:rFonts w:ascii="Times New Roman" w:eastAsia="Times New Roman" w:hAnsi="Times New Roman" w:cs="Times New Roman"/>
          <w:sz w:val="28"/>
          <w:szCs w:val="28"/>
        </w:rPr>
        <w:t xml:space="preserve"> решений данного суда за 1871-1874 и 1875-18</w:t>
      </w:r>
      <w:r w:rsidRPr="00446B4F">
        <w:rPr>
          <w:rFonts w:ascii="Times New Roman" w:eastAsia="Times New Roman" w:hAnsi="Times New Roman" w:cs="Times New Roman"/>
          <w:sz w:val="28"/>
          <w:szCs w:val="28"/>
        </w:rPr>
        <w:t>76 гг.</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Исследовав все имеющиеся в нашем распоряжении дела Колыбельского волостного суда Раненбургского уезда Рязанской губернии за указанный период, мы выделили из них те, в которых фигурировали фамилии женщин. Они могли выступать в качестве истца, ответчика и свидетеля</w:t>
      </w:r>
      <w:r w:rsidR="004935E8" w:rsidRPr="00446B4F">
        <w:rPr>
          <w:rFonts w:ascii="Times New Roman" w:eastAsia="Times New Roman" w:hAnsi="Times New Roman" w:cs="Times New Roman"/>
          <w:sz w:val="28"/>
          <w:szCs w:val="28"/>
        </w:rPr>
        <w:t xml:space="preserve"> (Приложение №1)</w:t>
      </w:r>
      <w:r w:rsidRPr="00446B4F">
        <w:rPr>
          <w:rFonts w:ascii="Times New Roman" w:eastAsia="Times New Roman" w:hAnsi="Times New Roman" w:cs="Times New Roman"/>
          <w:sz w:val="28"/>
          <w:szCs w:val="28"/>
        </w:rPr>
        <w:t>. Все «женские» дела мы условно разделили на две группы: имущественные и неимущественные</w:t>
      </w:r>
      <w:r w:rsidR="004935E8" w:rsidRPr="00446B4F">
        <w:rPr>
          <w:rFonts w:ascii="Times New Roman" w:eastAsia="Times New Roman" w:hAnsi="Times New Roman" w:cs="Times New Roman"/>
          <w:sz w:val="28"/>
          <w:szCs w:val="28"/>
        </w:rPr>
        <w:t xml:space="preserve"> (Приложение №2)</w:t>
      </w:r>
      <w:r w:rsidRPr="00446B4F">
        <w:rPr>
          <w:rFonts w:ascii="Times New Roman" w:eastAsia="Times New Roman" w:hAnsi="Times New Roman" w:cs="Times New Roman"/>
          <w:sz w:val="28"/>
          <w:szCs w:val="28"/>
        </w:rPr>
        <w:t>. Внутри групп была проведена группировка разбираемых ситуаций на несколько подгрупп. Группа имущественных дел была разделена в зависимости от предмета разбирательства на земельные и неземельные, включающие споры по дене</w:t>
      </w:r>
      <w:r w:rsidR="00D82CDB" w:rsidRPr="00446B4F">
        <w:rPr>
          <w:rFonts w:ascii="Times New Roman" w:eastAsia="Times New Roman" w:hAnsi="Times New Roman" w:cs="Times New Roman"/>
          <w:sz w:val="28"/>
          <w:szCs w:val="28"/>
        </w:rPr>
        <w:t xml:space="preserve">жным суммам </w:t>
      </w:r>
      <w:r w:rsidR="00D82CDB" w:rsidRPr="00446B4F">
        <w:rPr>
          <w:rFonts w:ascii="Times New Roman" w:eastAsia="Times New Roman" w:hAnsi="Times New Roman" w:cs="Times New Roman"/>
          <w:sz w:val="28"/>
          <w:szCs w:val="28"/>
        </w:rPr>
        <w:lastRenderedPageBreak/>
        <w:t>и другому имуществу</w:t>
      </w:r>
      <w:r w:rsidR="004935E8" w:rsidRPr="00446B4F">
        <w:rPr>
          <w:rFonts w:ascii="Times New Roman" w:eastAsia="Times New Roman" w:hAnsi="Times New Roman" w:cs="Times New Roman"/>
          <w:sz w:val="28"/>
          <w:szCs w:val="28"/>
        </w:rPr>
        <w:t xml:space="preserve"> </w:t>
      </w:r>
      <w:r w:rsidR="00D82CDB" w:rsidRPr="00446B4F">
        <w:rPr>
          <w:rFonts w:ascii="Times New Roman" w:eastAsia="Times New Roman" w:hAnsi="Times New Roman" w:cs="Times New Roman"/>
          <w:sz w:val="28"/>
          <w:szCs w:val="28"/>
        </w:rPr>
        <w:t>(Приложение №3)</w:t>
      </w:r>
      <w:r w:rsidRPr="00446B4F">
        <w:rPr>
          <w:rFonts w:ascii="Times New Roman" w:eastAsia="Times New Roman" w:hAnsi="Times New Roman" w:cs="Times New Roman"/>
          <w:sz w:val="28"/>
          <w:szCs w:val="28"/>
        </w:rPr>
        <w:t>. Неимущественные споры включали дела о побоях и об оскорблении [1-4].</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Остановимся на первой группе дел</w:t>
      </w:r>
      <w:r w:rsidR="004935E8" w:rsidRPr="00446B4F">
        <w:rPr>
          <w:rFonts w:ascii="Times New Roman" w:eastAsia="Times New Roman" w:hAnsi="Times New Roman" w:cs="Times New Roman"/>
          <w:sz w:val="28"/>
          <w:szCs w:val="28"/>
        </w:rPr>
        <w:t xml:space="preserve"> (Приложение №3)</w:t>
      </w:r>
      <w:r w:rsidRPr="00446B4F">
        <w:rPr>
          <w:rFonts w:ascii="Times New Roman" w:eastAsia="Times New Roman" w:hAnsi="Times New Roman" w:cs="Times New Roman"/>
          <w:sz w:val="28"/>
          <w:szCs w:val="28"/>
        </w:rPr>
        <w:t>. Одним из вопросов, который входил в компетенцию волостных судов, являлся вопрос по поводу имущества. Встречаются случаи, в которых рассматриваются тяжбы по поводу разных видов скота и птицы, домашней утвари и тканей. Видимо, это объясняется тем, что домашняя сфера всегда традиционно закреплялась за женщиной и именно она в ней распоряжалась.</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Учитывая, что основная масса крестьян жила за счёт земледелия, наиболее остро стоял вопрос о земле, как главном имуществе сельских тружеников. Необходимо обратить внимание на тот факт, что при общинном землевладении наделение женщин землей не происходило. Традиционно крестьяне делили землю между теми, кто мог ее обработать, т. е. крестьянами-мужчинами. «Положение семей, в которых оставались только женщины, становилось трагичным, так как они не получали никакой земли. Они разорялись и вынуждены идти на полевые работы к чужим, то есть батрачить», –писал крестьянин И. Столяров, живший в это время [6;238].</w:t>
      </w:r>
    </w:p>
    <w:p w:rsidR="00090F1C" w:rsidRPr="00446B4F" w:rsidRDefault="007A4A3C" w:rsidP="00D66E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33749" w:rsidRPr="00446B4F">
        <w:rPr>
          <w:rFonts w:ascii="Times New Roman" w:eastAsia="Times New Roman" w:hAnsi="Times New Roman" w:cs="Times New Roman"/>
          <w:sz w:val="28"/>
          <w:szCs w:val="28"/>
        </w:rPr>
        <w:t>Однако по вопросам, касающихся земли, крестьянки достаточно часто обращались в суд и среди дел, которые рассматривал Колыбельский суд за период 1873-1876 гг. таких дел было 8% от всех женских дел.</w:t>
      </w:r>
      <w:r w:rsidR="00676A52" w:rsidRPr="00446B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00133749" w:rsidRPr="00446B4F">
        <w:rPr>
          <w:rFonts w:ascii="Times New Roman" w:eastAsia="Times New Roman" w:hAnsi="Times New Roman" w:cs="Times New Roman"/>
          <w:sz w:val="28"/>
          <w:szCs w:val="28"/>
        </w:rPr>
        <w:t xml:space="preserve">ледует предположить, что </w:t>
      </w:r>
      <w:r>
        <w:rPr>
          <w:rFonts w:ascii="Times New Roman" w:eastAsia="Times New Roman" w:hAnsi="Times New Roman" w:cs="Times New Roman"/>
          <w:sz w:val="28"/>
          <w:szCs w:val="28"/>
        </w:rPr>
        <w:t>крестьянка</w:t>
      </w:r>
      <w:r w:rsidR="00133749" w:rsidRPr="00446B4F">
        <w:rPr>
          <w:rFonts w:ascii="Times New Roman" w:eastAsia="Times New Roman" w:hAnsi="Times New Roman" w:cs="Times New Roman"/>
          <w:sz w:val="28"/>
          <w:szCs w:val="28"/>
        </w:rPr>
        <w:t xml:space="preserve"> выступала в качестве защитницы прав своих малолетних сыновей, на которых община обязывалась были выделать земли. </w:t>
      </w:r>
      <w:r w:rsidR="00EC3C93" w:rsidRPr="00446B4F">
        <w:rPr>
          <w:rFonts w:ascii="Times New Roman" w:eastAsia="Times New Roman" w:hAnsi="Times New Roman" w:cs="Times New Roman"/>
          <w:sz w:val="28"/>
          <w:szCs w:val="28"/>
        </w:rPr>
        <w:t xml:space="preserve">В Деле №27 о </w:t>
      </w:r>
      <w:r w:rsidR="00133749" w:rsidRPr="00446B4F">
        <w:rPr>
          <w:rFonts w:ascii="Times New Roman" w:eastAsia="Times New Roman" w:hAnsi="Times New Roman" w:cs="Times New Roman"/>
          <w:sz w:val="28"/>
          <w:szCs w:val="28"/>
        </w:rPr>
        <w:t xml:space="preserve">недопущении на снятый огород </w:t>
      </w:r>
      <w:r>
        <w:rPr>
          <w:rFonts w:ascii="Times New Roman" w:eastAsia="Times New Roman" w:hAnsi="Times New Roman" w:cs="Times New Roman"/>
          <w:sz w:val="28"/>
          <w:szCs w:val="28"/>
        </w:rPr>
        <w:t>р</w:t>
      </w:r>
      <w:r w:rsidR="00133749" w:rsidRPr="00446B4F">
        <w:rPr>
          <w:rFonts w:ascii="Times New Roman" w:eastAsia="Times New Roman" w:hAnsi="Times New Roman" w:cs="Times New Roman"/>
          <w:sz w:val="28"/>
          <w:szCs w:val="28"/>
        </w:rPr>
        <w:t>ешение суд</w:t>
      </w:r>
      <w:r>
        <w:rPr>
          <w:rFonts w:ascii="Times New Roman" w:eastAsia="Times New Roman" w:hAnsi="Times New Roman" w:cs="Times New Roman"/>
          <w:sz w:val="28"/>
          <w:szCs w:val="28"/>
        </w:rPr>
        <w:t>ей было «</w:t>
      </w:r>
      <w:r w:rsidR="00133749" w:rsidRPr="00446B4F">
        <w:rPr>
          <w:rFonts w:ascii="Times New Roman" w:eastAsia="Times New Roman" w:hAnsi="Times New Roman" w:cs="Times New Roman"/>
          <w:sz w:val="28"/>
          <w:szCs w:val="28"/>
        </w:rPr>
        <w:t>пользоваться, но не вл</w:t>
      </w:r>
      <w:r w:rsidR="00156748" w:rsidRPr="00446B4F">
        <w:rPr>
          <w:rFonts w:ascii="Times New Roman" w:eastAsia="Times New Roman" w:hAnsi="Times New Roman" w:cs="Times New Roman"/>
          <w:sz w:val="28"/>
          <w:szCs w:val="28"/>
        </w:rPr>
        <w:t>адеть</w:t>
      </w:r>
      <w:r>
        <w:rPr>
          <w:rFonts w:ascii="Times New Roman" w:eastAsia="Times New Roman" w:hAnsi="Times New Roman" w:cs="Times New Roman"/>
          <w:sz w:val="28"/>
          <w:szCs w:val="28"/>
        </w:rPr>
        <w:t>»</w:t>
      </w:r>
      <w:r w:rsidR="00D66EB8">
        <w:rPr>
          <w:rFonts w:ascii="Times New Roman" w:eastAsia="Times New Roman" w:hAnsi="Times New Roman" w:cs="Times New Roman"/>
          <w:sz w:val="28"/>
          <w:szCs w:val="28"/>
        </w:rPr>
        <w:t xml:space="preserve"> </w:t>
      </w:r>
      <w:r w:rsidR="00156748" w:rsidRPr="00446B4F">
        <w:rPr>
          <w:rFonts w:ascii="Times New Roman" w:eastAsia="Times New Roman" w:hAnsi="Times New Roman" w:cs="Times New Roman"/>
          <w:sz w:val="28"/>
          <w:szCs w:val="28"/>
        </w:rPr>
        <w:t>[1</w:t>
      </w:r>
      <w:r w:rsidR="00427D6D" w:rsidRPr="00446B4F">
        <w:rPr>
          <w:rFonts w:ascii="Times New Roman" w:eastAsia="Times New Roman" w:hAnsi="Times New Roman" w:cs="Times New Roman"/>
          <w:sz w:val="28"/>
          <w:szCs w:val="28"/>
        </w:rPr>
        <w:t>;17</w:t>
      </w:r>
      <w:r w:rsidR="00133749" w:rsidRPr="00446B4F">
        <w:rPr>
          <w:rFonts w:ascii="Times New Roman" w:eastAsia="Times New Roman" w:hAnsi="Times New Roman" w:cs="Times New Roman"/>
          <w:sz w:val="28"/>
          <w:szCs w:val="28"/>
        </w:rPr>
        <w:t xml:space="preserve">]. </w:t>
      </w:r>
    </w:p>
    <w:p w:rsidR="00090F1C" w:rsidRPr="00446B4F" w:rsidRDefault="007A4A3C" w:rsidP="00D66E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33749" w:rsidRPr="00446B4F">
        <w:rPr>
          <w:rFonts w:ascii="Times New Roman" w:eastAsia="Times New Roman" w:hAnsi="Times New Roman" w:cs="Times New Roman"/>
          <w:sz w:val="28"/>
          <w:szCs w:val="28"/>
        </w:rPr>
        <w:t>Наиболее часто встречаются иски крестьянок по имущественным денежным вопросам. Речь идёт о взимании долгов</w:t>
      </w:r>
      <w:r w:rsidR="005B7333" w:rsidRPr="00446B4F">
        <w:rPr>
          <w:rFonts w:ascii="Times New Roman" w:eastAsia="Times New Roman" w:hAnsi="Times New Roman" w:cs="Times New Roman"/>
          <w:sz w:val="28"/>
          <w:szCs w:val="28"/>
        </w:rPr>
        <w:t>, в 80</w:t>
      </w:r>
      <w:r w:rsidR="00D66EB8">
        <w:rPr>
          <w:rFonts w:ascii="Times New Roman" w:eastAsia="Times New Roman" w:hAnsi="Times New Roman" w:cs="Times New Roman"/>
          <w:sz w:val="28"/>
          <w:szCs w:val="28"/>
        </w:rPr>
        <w:t xml:space="preserve"> </w:t>
      </w:r>
      <w:r w:rsidR="005B7333" w:rsidRPr="00446B4F">
        <w:rPr>
          <w:rFonts w:ascii="Times New Roman" w:eastAsia="Times New Roman" w:hAnsi="Times New Roman" w:cs="Times New Roman"/>
          <w:sz w:val="28"/>
          <w:szCs w:val="28"/>
        </w:rPr>
        <w:t>% женщина выступала в роле истца, соответственно в 20 % случаях женщин</w:t>
      </w:r>
      <w:r w:rsidR="00EC3C93" w:rsidRPr="00446B4F">
        <w:rPr>
          <w:rFonts w:ascii="Times New Roman" w:eastAsia="Times New Roman" w:hAnsi="Times New Roman" w:cs="Times New Roman"/>
          <w:sz w:val="28"/>
          <w:szCs w:val="28"/>
        </w:rPr>
        <w:t>ы</w:t>
      </w:r>
      <w:r w:rsidR="005B7333" w:rsidRPr="00446B4F">
        <w:rPr>
          <w:rFonts w:ascii="Times New Roman" w:eastAsia="Times New Roman" w:hAnsi="Times New Roman" w:cs="Times New Roman"/>
          <w:sz w:val="28"/>
          <w:szCs w:val="28"/>
        </w:rPr>
        <w:t xml:space="preserve"> являлись ответчиками.</w:t>
      </w:r>
      <w:r w:rsidR="00676A52" w:rsidRPr="00446B4F">
        <w:rPr>
          <w:rFonts w:ascii="Times New Roman" w:eastAsia="Times New Roman" w:hAnsi="Times New Roman" w:cs="Times New Roman"/>
          <w:sz w:val="28"/>
          <w:szCs w:val="28"/>
        </w:rPr>
        <w:t xml:space="preserve"> </w:t>
      </w:r>
      <w:r w:rsidR="00133749" w:rsidRPr="00446B4F">
        <w:rPr>
          <w:rFonts w:ascii="Times New Roman" w:eastAsia="Times New Roman" w:hAnsi="Times New Roman" w:cs="Times New Roman"/>
          <w:sz w:val="28"/>
          <w:szCs w:val="28"/>
        </w:rPr>
        <w:t xml:space="preserve">Денежные вопросы, которые рассматривали в Колыбельском суде, касались разных сумм, долгов односельчан, наследстве, </w:t>
      </w:r>
      <w:r w:rsidR="000B6281" w:rsidRPr="00446B4F">
        <w:rPr>
          <w:rFonts w:ascii="Times New Roman" w:eastAsia="Times New Roman" w:hAnsi="Times New Roman" w:cs="Times New Roman"/>
          <w:sz w:val="28"/>
          <w:szCs w:val="28"/>
        </w:rPr>
        <w:t>материальной компенсации</w:t>
      </w:r>
      <w:r w:rsidR="00133749" w:rsidRPr="00446B4F">
        <w:rPr>
          <w:rFonts w:ascii="Times New Roman" w:eastAsia="Times New Roman" w:hAnsi="Times New Roman" w:cs="Times New Roman"/>
          <w:sz w:val="28"/>
          <w:szCs w:val="28"/>
        </w:rPr>
        <w:t xml:space="preserve"> [1-4].</w:t>
      </w:r>
    </w:p>
    <w:p w:rsidR="00090F1C" w:rsidRPr="00446B4F" w:rsidRDefault="007A4A3C" w:rsidP="00D66E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33749" w:rsidRPr="00446B4F">
        <w:rPr>
          <w:rFonts w:ascii="Times New Roman" w:eastAsia="Times New Roman" w:hAnsi="Times New Roman" w:cs="Times New Roman"/>
          <w:sz w:val="28"/>
          <w:szCs w:val="28"/>
        </w:rPr>
        <w:t>Так в деле № 90 солдатка Е.И.Пашевкина 21.10.1873г. затребовала возврат долга в 45 рублей (большого по крестьянским меркам) с целой группы крестьян. Должник</w:t>
      </w:r>
      <w:r>
        <w:rPr>
          <w:rFonts w:ascii="Times New Roman" w:eastAsia="Times New Roman" w:hAnsi="Times New Roman" w:cs="Times New Roman"/>
          <w:sz w:val="28"/>
          <w:szCs w:val="28"/>
        </w:rPr>
        <w:t>и</w:t>
      </w:r>
      <w:r w:rsidR="00133749" w:rsidRPr="00446B4F">
        <w:rPr>
          <w:rFonts w:ascii="Times New Roman" w:eastAsia="Times New Roman" w:hAnsi="Times New Roman" w:cs="Times New Roman"/>
          <w:sz w:val="28"/>
          <w:szCs w:val="28"/>
        </w:rPr>
        <w:t xml:space="preserve"> не явил</w:t>
      </w:r>
      <w:r>
        <w:rPr>
          <w:rFonts w:ascii="Times New Roman" w:eastAsia="Times New Roman" w:hAnsi="Times New Roman" w:cs="Times New Roman"/>
          <w:sz w:val="28"/>
          <w:szCs w:val="28"/>
        </w:rPr>
        <w:t>ись,</w:t>
      </w:r>
      <w:r w:rsidR="00133749" w:rsidRPr="00446B4F">
        <w:rPr>
          <w:rFonts w:ascii="Times New Roman" w:eastAsia="Times New Roman" w:hAnsi="Times New Roman" w:cs="Times New Roman"/>
          <w:sz w:val="28"/>
          <w:szCs w:val="28"/>
        </w:rPr>
        <w:t xml:space="preserve"> но суд приказал </w:t>
      </w:r>
      <w:r>
        <w:rPr>
          <w:rFonts w:ascii="Times New Roman" w:eastAsia="Times New Roman" w:hAnsi="Times New Roman" w:cs="Times New Roman"/>
          <w:sz w:val="28"/>
          <w:szCs w:val="28"/>
        </w:rPr>
        <w:t xml:space="preserve">долг </w:t>
      </w:r>
      <w:r w:rsidR="00133749" w:rsidRPr="00446B4F">
        <w:rPr>
          <w:rFonts w:ascii="Times New Roman" w:eastAsia="Times New Roman" w:hAnsi="Times New Roman" w:cs="Times New Roman"/>
          <w:sz w:val="28"/>
          <w:szCs w:val="28"/>
        </w:rPr>
        <w:t xml:space="preserve">взыскать. Упомянутые дела показывают, </w:t>
      </w:r>
      <w:r w:rsidR="00133749" w:rsidRPr="00446B4F">
        <w:rPr>
          <w:rFonts w:ascii="Times New Roman" w:eastAsia="Times New Roman" w:hAnsi="Times New Roman" w:cs="Times New Roman"/>
          <w:sz w:val="28"/>
          <w:szCs w:val="28"/>
        </w:rPr>
        <w:lastRenderedPageBreak/>
        <w:t>что сельские жительницы обладали довольно крупными денежными суммами и распоряжа</w:t>
      </w:r>
      <w:r w:rsidR="009A2E28">
        <w:rPr>
          <w:rFonts w:ascii="Times New Roman" w:eastAsia="Times New Roman" w:hAnsi="Times New Roman" w:cs="Times New Roman"/>
          <w:sz w:val="28"/>
          <w:szCs w:val="28"/>
        </w:rPr>
        <w:t>лись</w:t>
      </w:r>
      <w:r w:rsidR="00133749" w:rsidRPr="00446B4F">
        <w:rPr>
          <w:rFonts w:ascii="Times New Roman" w:eastAsia="Times New Roman" w:hAnsi="Times New Roman" w:cs="Times New Roman"/>
          <w:sz w:val="28"/>
          <w:szCs w:val="28"/>
        </w:rPr>
        <w:t xml:space="preserve"> ими. Видимо, некоторые из них даже занимались ростовщичеством. «Интересно наблюдать, как сами крестьянки держаться за право неприкосновенности их имущества. Кроткая, слабая женщина ожесточается, когда задевается это ее право», - так характеризовала борьбу крестьянок за свои права А.Я. Ефименко [8; 70].</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Несколько раз в деятельности волостного Колыбельского суда встречались весьма любопытные, с точки зрения современного человека, случаи, когда мужчины требовали материальной компенсации от отказавшихся выйти за них замуж невест. Так в деле № 102 Андрей Голев взыскал 40 рублей со своей несостоявшейся невесты, мотивируя это тем, что потратил эти д</w:t>
      </w:r>
      <w:r w:rsidR="00156748" w:rsidRPr="00446B4F">
        <w:rPr>
          <w:rFonts w:ascii="Times New Roman" w:eastAsia="Times New Roman" w:hAnsi="Times New Roman" w:cs="Times New Roman"/>
          <w:sz w:val="28"/>
          <w:szCs w:val="28"/>
        </w:rPr>
        <w:t>еньги на подготовку к свадьбе [1</w:t>
      </w:r>
      <w:r w:rsidR="00427D6D" w:rsidRPr="00446B4F">
        <w:rPr>
          <w:rFonts w:ascii="Times New Roman" w:eastAsia="Times New Roman" w:hAnsi="Times New Roman" w:cs="Times New Roman"/>
          <w:sz w:val="28"/>
          <w:szCs w:val="28"/>
        </w:rPr>
        <w:t>;</w:t>
      </w:r>
      <w:r w:rsidR="008568FD" w:rsidRPr="00446B4F">
        <w:rPr>
          <w:rFonts w:ascii="Times New Roman" w:eastAsia="Times New Roman" w:hAnsi="Times New Roman" w:cs="Times New Roman"/>
          <w:sz w:val="28"/>
          <w:szCs w:val="28"/>
        </w:rPr>
        <w:t>56</w:t>
      </w:r>
      <w:r w:rsidRPr="00446B4F">
        <w:rPr>
          <w:rFonts w:ascii="Times New Roman" w:eastAsia="Times New Roman" w:hAnsi="Times New Roman" w:cs="Times New Roman"/>
          <w:sz w:val="28"/>
          <w:szCs w:val="28"/>
        </w:rPr>
        <w:t>]. Но даже если женщина также понесла траты на подготовку к свадьбе, суд становился на сторону неудачливого жениха. В деле № 23 вдова Агафья Лукьянова должна была компенсировать расходы её жениха Колпакова на свадьбу, к</w:t>
      </w:r>
      <w:r w:rsidR="00156748" w:rsidRPr="00446B4F">
        <w:rPr>
          <w:rFonts w:ascii="Times New Roman" w:eastAsia="Times New Roman" w:hAnsi="Times New Roman" w:cs="Times New Roman"/>
          <w:sz w:val="28"/>
          <w:szCs w:val="28"/>
        </w:rPr>
        <w:t>оторые он потратил на «харчи» [1</w:t>
      </w:r>
      <w:r w:rsidR="008568FD" w:rsidRPr="00446B4F">
        <w:rPr>
          <w:rFonts w:ascii="Times New Roman" w:eastAsia="Times New Roman" w:hAnsi="Times New Roman" w:cs="Times New Roman"/>
          <w:sz w:val="28"/>
          <w:szCs w:val="28"/>
        </w:rPr>
        <w:t>;15</w:t>
      </w:r>
      <w:r w:rsidRPr="00446B4F">
        <w:rPr>
          <w:rFonts w:ascii="Times New Roman" w:eastAsia="Times New Roman" w:hAnsi="Times New Roman" w:cs="Times New Roman"/>
          <w:sz w:val="28"/>
          <w:szCs w:val="28"/>
        </w:rPr>
        <w:t xml:space="preserve">]. </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Среди оставшихся дел в качестве спорного имущества выступают копны ржи.</w:t>
      </w:r>
      <w:r w:rsidR="0057024A"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 xml:space="preserve">Если женщине удавалось доказать, что это имущество принадлежит ей или ее семье, то судьи принимали решение о возврате копен ржи. </w:t>
      </w:r>
    </w:p>
    <w:p w:rsidR="00090F1C" w:rsidRPr="00446B4F" w:rsidRDefault="00133749" w:rsidP="009A2E2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Таким образом, несмотря на то, что земля женщинам-крестьянкам не выделялась, но она могла ей распоряжаться, если у нее на попечении имелся малолетний сын. Также она могла давать в долг различных размеров суммы денег. Все это свидетельствует о наличии имущественных прав у крестьянок, а достаточно большое количество дел данного типа доказывает, что женщины осознавали эти свои права и активно их отстаивали в волостных судах.</w:t>
      </w:r>
      <w:r w:rsidR="009A2E28">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Исследователь XIX в. А.Я. Ефименко</w:t>
      </w:r>
      <w:r w:rsidR="00676A52"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указывала, что женщина-крестьянка приобретала свои имущественные права благодаря трудовому вкладу в семейно</w:t>
      </w:r>
      <w:r w:rsidR="000B6281" w:rsidRPr="00446B4F">
        <w:rPr>
          <w:rFonts w:ascii="Times New Roman" w:eastAsia="Times New Roman" w:hAnsi="Times New Roman" w:cs="Times New Roman"/>
          <w:sz w:val="28"/>
          <w:szCs w:val="28"/>
        </w:rPr>
        <w:t xml:space="preserve">е хозяйство. Она разрабатывала </w:t>
      </w:r>
      <w:r w:rsidRPr="00446B4F">
        <w:rPr>
          <w:rFonts w:ascii="Times New Roman" w:eastAsia="Times New Roman" w:hAnsi="Times New Roman" w:cs="Times New Roman"/>
          <w:sz w:val="28"/>
          <w:szCs w:val="28"/>
        </w:rPr>
        <w:t>трудовую теорию происхождения собственности в крестьянской среде [8;70].</w:t>
      </w:r>
    </w:p>
    <w:p w:rsidR="007A4A3C" w:rsidRDefault="007A4A3C" w:rsidP="00D66EB8">
      <w:pPr>
        <w:spacing w:after="0" w:line="360" w:lineRule="auto"/>
        <w:jc w:val="center"/>
        <w:rPr>
          <w:rFonts w:ascii="Times New Roman" w:eastAsia="Times New Roman" w:hAnsi="Times New Roman" w:cs="Times New Roman"/>
          <w:b/>
          <w:sz w:val="28"/>
          <w:szCs w:val="28"/>
        </w:rPr>
      </w:pPr>
    </w:p>
    <w:p w:rsidR="00090F1C" w:rsidRPr="00446B4F" w:rsidRDefault="00133749" w:rsidP="00D66EB8">
      <w:pPr>
        <w:spacing w:after="0" w:line="360" w:lineRule="auto"/>
        <w:jc w:val="center"/>
        <w:rPr>
          <w:rFonts w:ascii="Times New Roman" w:eastAsia="Times New Roman" w:hAnsi="Times New Roman" w:cs="Times New Roman"/>
          <w:b/>
          <w:sz w:val="28"/>
          <w:szCs w:val="28"/>
        </w:rPr>
      </w:pPr>
      <w:r w:rsidRPr="00446B4F">
        <w:rPr>
          <w:rFonts w:ascii="Times New Roman" w:eastAsia="Times New Roman" w:hAnsi="Times New Roman" w:cs="Times New Roman"/>
          <w:b/>
          <w:sz w:val="28"/>
          <w:szCs w:val="28"/>
        </w:rPr>
        <w:t>Глава II. Неимущественные вопросы в «женских» делах Колыбельского волостного суда в 70-е г. XIX в.</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lastRenderedPageBreak/>
        <w:t>Не всегда только материальные трудности приводили крестьянок в волостные суды</w:t>
      </w:r>
      <w:r w:rsidR="004935E8" w:rsidRPr="00446B4F">
        <w:rPr>
          <w:rFonts w:ascii="Times New Roman" w:eastAsia="Times New Roman" w:hAnsi="Times New Roman" w:cs="Times New Roman"/>
          <w:sz w:val="28"/>
          <w:szCs w:val="28"/>
        </w:rPr>
        <w:t xml:space="preserve"> (Приложение №2)</w:t>
      </w:r>
      <w:r w:rsidRPr="00446B4F">
        <w:rPr>
          <w:rFonts w:ascii="Times New Roman" w:eastAsia="Times New Roman" w:hAnsi="Times New Roman" w:cs="Times New Roman"/>
          <w:sz w:val="28"/>
          <w:szCs w:val="28"/>
        </w:rPr>
        <w:t>. Довольно</w:t>
      </w:r>
      <w:r w:rsidR="00AD1BB9" w:rsidRPr="00446B4F">
        <w:rPr>
          <w:rFonts w:ascii="Times New Roman" w:eastAsia="Times New Roman" w:hAnsi="Times New Roman" w:cs="Times New Roman"/>
          <w:sz w:val="28"/>
          <w:szCs w:val="28"/>
        </w:rPr>
        <w:t>, большую часть категорию дел (44%</w:t>
      </w:r>
      <w:r w:rsidRPr="00446B4F">
        <w:rPr>
          <w:rFonts w:ascii="Times New Roman" w:eastAsia="Times New Roman" w:hAnsi="Times New Roman" w:cs="Times New Roman"/>
          <w:sz w:val="28"/>
          <w:szCs w:val="28"/>
        </w:rPr>
        <w:t>), составляют те, в которых крестьянки обращаются за помощью, при оскорблении их личности и нанесении побоев. Такие дела, также входили в юрис</w:t>
      </w:r>
      <w:r w:rsidR="009A2E28">
        <w:rPr>
          <w:rFonts w:ascii="Times New Roman" w:eastAsia="Times New Roman" w:hAnsi="Times New Roman" w:cs="Times New Roman"/>
          <w:sz w:val="28"/>
          <w:szCs w:val="28"/>
        </w:rPr>
        <w:t>дик</w:t>
      </w:r>
      <w:r w:rsidRPr="00446B4F">
        <w:rPr>
          <w:rFonts w:ascii="Times New Roman" w:eastAsia="Times New Roman" w:hAnsi="Times New Roman" w:cs="Times New Roman"/>
          <w:sz w:val="28"/>
          <w:szCs w:val="28"/>
        </w:rPr>
        <w:t>цию данных судов. Если побои были более серьёзнее, то их рассматривали мировые суды.</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ab/>
        <w:t>Мировой судья Я. Лудмер писал: «Крестьянская женщина лишь в очень редких случаях подает жалобы на своего мужа. От жалоб, прежде всего, удерживает ее безрезультативность их, так как «дурное обращение» не дает ей права на развод»</w:t>
      </w:r>
      <w:r w:rsidR="00D82CDB"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 xml:space="preserve">[10;118]. Он привел множество случаев, когда развод мог спасти жизнь и здоровье замужних крестьянок [10;446]. </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Распространено мнение, что в крестьянских семьях, часто применялось рукоприкладство «старших по отношению к младшим» то есть </w:t>
      </w:r>
      <w:r w:rsidR="00D66EB8">
        <w:rPr>
          <w:rFonts w:ascii="Times New Roman" w:eastAsia="Times New Roman" w:hAnsi="Times New Roman" w:cs="Times New Roman"/>
          <w:sz w:val="28"/>
          <w:szCs w:val="28"/>
        </w:rPr>
        <w:t xml:space="preserve">к </w:t>
      </w:r>
      <w:r w:rsidRPr="00446B4F">
        <w:rPr>
          <w:rFonts w:ascii="Times New Roman" w:eastAsia="Times New Roman" w:hAnsi="Times New Roman" w:cs="Times New Roman"/>
          <w:sz w:val="28"/>
          <w:szCs w:val="28"/>
        </w:rPr>
        <w:t>женщинам и детям. Подтверждение этого факта мы нашли и в запися</w:t>
      </w:r>
      <w:r w:rsidR="005B7333" w:rsidRPr="00446B4F">
        <w:rPr>
          <w:rFonts w:ascii="Times New Roman" w:eastAsia="Times New Roman" w:hAnsi="Times New Roman" w:cs="Times New Roman"/>
          <w:sz w:val="28"/>
          <w:szCs w:val="28"/>
        </w:rPr>
        <w:t xml:space="preserve">х работы Колыбельского суда. В 10% </w:t>
      </w:r>
      <w:r w:rsidRPr="00446B4F">
        <w:rPr>
          <w:rFonts w:ascii="Times New Roman" w:eastAsia="Times New Roman" w:hAnsi="Times New Roman" w:cs="Times New Roman"/>
          <w:sz w:val="28"/>
          <w:szCs w:val="28"/>
        </w:rPr>
        <w:t>случаев побои являлись причиной обращения в суд [1-4]. В деле № 16 свёкор заявил, что он приказал бить невестку. В итоге, свёкра на 7 дней арестовали, а деверю женщины присудили наказ</w:t>
      </w:r>
      <w:r w:rsidR="00156748" w:rsidRPr="00446B4F">
        <w:rPr>
          <w:rFonts w:ascii="Times New Roman" w:eastAsia="Times New Roman" w:hAnsi="Times New Roman" w:cs="Times New Roman"/>
          <w:sz w:val="28"/>
          <w:szCs w:val="28"/>
        </w:rPr>
        <w:t>ание в виде 20 ударов розгами [1</w:t>
      </w:r>
      <w:r w:rsidR="008568FD" w:rsidRPr="00446B4F">
        <w:rPr>
          <w:rFonts w:ascii="Times New Roman" w:eastAsia="Times New Roman" w:hAnsi="Times New Roman" w:cs="Times New Roman"/>
          <w:sz w:val="28"/>
          <w:szCs w:val="28"/>
        </w:rPr>
        <w:t>;11</w:t>
      </w:r>
      <w:r w:rsidRPr="00446B4F">
        <w:rPr>
          <w:rFonts w:ascii="Times New Roman" w:eastAsia="Times New Roman" w:hAnsi="Times New Roman" w:cs="Times New Roman"/>
          <w:sz w:val="28"/>
          <w:szCs w:val="28"/>
        </w:rPr>
        <w:t xml:space="preserve">]. </w:t>
      </w:r>
    </w:p>
    <w:p w:rsidR="00090F1C" w:rsidRPr="00446B4F" w:rsidRDefault="00D66EB8" w:rsidP="00D66E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33749" w:rsidRPr="00446B4F">
        <w:rPr>
          <w:rFonts w:ascii="Times New Roman" w:eastAsia="Times New Roman" w:hAnsi="Times New Roman" w:cs="Times New Roman"/>
          <w:sz w:val="28"/>
          <w:szCs w:val="28"/>
        </w:rPr>
        <w:t xml:space="preserve">При исследовании данной категории дел были выделены следующие закономерности: </w:t>
      </w:r>
      <w:r>
        <w:rPr>
          <w:rFonts w:ascii="Times New Roman" w:eastAsia="Times New Roman" w:hAnsi="Times New Roman" w:cs="Times New Roman"/>
          <w:sz w:val="28"/>
          <w:szCs w:val="28"/>
        </w:rPr>
        <w:t>в</w:t>
      </w:r>
      <w:r w:rsidR="00133749" w:rsidRPr="00446B4F">
        <w:rPr>
          <w:rFonts w:ascii="Times New Roman" w:eastAsia="Times New Roman" w:hAnsi="Times New Roman" w:cs="Times New Roman"/>
          <w:sz w:val="28"/>
          <w:szCs w:val="28"/>
        </w:rPr>
        <w:t xml:space="preserve"> суде требовались доказательства о нанесении побоев и свидетели. Только в таком случае судьи вставали за защиту женщины</w:t>
      </w:r>
      <w:r>
        <w:rPr>
          <w:rFonts w:ascii="Times New Roman" w:eastAsia="Times New Roman" w:hAnsi="Times New Roman" w:cs="Times New Roman"/>
          <w:sz w:val="28"/>
          <w:szCs w:val="28"/>
        </w:rPr>
        <w:t>; в</w:t>
      </w:r>
      <w:r w:rsidR="00133749" w:rsidRPr="00446B4F">
        <w:rPr>
          <w:rFonts w:ascii="Times New Roman" w:eastAsia="Times New Roman" w:hAnsi="Times New Roman" w:cs="Times New Roman"/>
          <w:sz w:val="28"/>
          <w:szCs w:val="28"/>
        </w:rPr>
        <w:t xml:space="preserve"> качестве наказания, судьи использовали денежные штрафы (от 50 копеек до 3 рублей)</w:t>
      </w:r>
      <w:r>
        <w:rPr>
          <w:rFonts w:ascii="Times New Roman" w:eastAsia="Times New Roman" w:hAnsi="Times New Roman" w:cs="Times New Roman"/>
          <w:sz w:val="28"/>
          <w:szCs w:val="28"/>
        </w:rPr>
        <w:t>; в</w:t>
      </w:r>
      <w:r w:rsidR="00133749" w:rsidRPr="00446B4F">
        <w:rPr>
          <w:rFonts w:ascii="Times New Roman" w:eastAsia="Times New Roman" w:hAnsi="Times New Roman" w:cs="Times New Roman"/>
          <w:sz w:val="28"/>
          <w:szCs w:val="28"/>
        </w:rPr>
        <w:t xml:space="preserve"> наиболее вопиющих случаях очевидного насилия над женщиной применялись более суровые наказания - несколько суток ареста при волостном правлении или наказание розгами (как правило, 20 ударов</w:t>
      </w:r>
      <w:r>
        <w:rPr>
          <w:rFonts w:ascii="Times New Roman" w:eastAsia="Times New Roman" w:hAnsi="Times New Roman" w:cs="Times New Roman"/>
          <w:sz w:val="28"/>
          <w:szCs w:val="28"/>
        </w:rPr>
        <w:t>, т. к. по закону 1863 г. от телесных наказаний освобождались женщины, но не крестьяне-мужчины</w:t>
      </w:r>
      <w:r w:rsidR="00133749" w:rsidRPr="00446B4F">
        <w:rPr>
          <w:rFonts w:ascii="Times New Roman" w:eastAsia="Times New Roman" w:hAnsi="Times New Roman" w:cs="Times New Roman"/>
          <w:sz w:val="28"/>
          <w:szCs w:val="28"/>
        </w:rPr>
        <w:t>)</w:t>
      </w:r>
      <w:r>
        <w:rPr>
          <w:rFonts w:ascii="Times New Roman" w:eastAsia="Times New Roman" w:hAnsi="Times New Roman" w:cs="Times New Roman"/>
          <w:sz w:val="28"/>
          <w:szCs w:val="28"/>
        </w:rPr>
        <w:t>; о</w:t>
      </w:r>
      <w:r w:rsidR="00133749" w:rsidRPr="00446B4F">
        <w:rPr>
          <w:rFonts w:ascii="Times New Roman" w:eastAsia="Times New Roman" w:hAnsi="Times New Roman" w:cs="Times New Roman"/>
          <w:sz w:val="28"/>
          <w:szCs w:val="28"/>
        </w:rPr>
        <w:t>тветственность за побои, зачастую возлагалась не на тех, кто это совершил, но и на главу семейства, если он поощрял это. Такие решения вполне объяснимы, если учитывать тот факт, что в рассматриваемый период крестьянские семьи традиционно поддерживали патриархальный уклад. Глава семьи отвечал за ее благополучие и всех домочадцев. Как правило, его слово было законом для других членов семьи, и никто не смел его ослушаться.</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lastRenderedPageBreak/>
        <w:t>Бывали, однако, и исключения. Случай самоуправства одного главы семейст</w:t>
      </w:r>
      <w:r w:rsidR="00676A52" w:rsidRPr="00446B4F">
        <w:rPr>
          <w:rFonts w:ascii="Times New Roman" w:eastAsia="Times New Roman" w:hAnsi="Times New Roman" w:cs="Times New Roman"/>
          <w:sz w:val="28"/>
          <w:szCs w:val="28"/>
        </w:rPr>
        <w:t xml:space="preserve">ва описал волостной писарь Н.М. </w:t>
      </w:r>
      <w:r w:rsidRPr="00446B4F">
        <w:rPr>
          <w:rFonts w:ascii="Times New Roman" w:eastAsia="Times New Roman" w:hAnsi="Times New Roman" w:cs="Times New Roman"/>
          <w:sz w:val="28"/>
          <w:szCs w:val="28"/>
        </w:rPr>
        <w:t xml:space="preserve">Астырев. «Отец стал притеснять жену сына, свою сноху. Злые языки говорили, что он добивался ее благосклонности, но получил отказ и в отместку стал доезжать как сына, так и сноху в особенности. Родители молодухи были люди довольно зажиточные и к мужу ее относились хорошо, поэтому без вины виноватые молодые порешили уйти к ним на житье, что и исполнили, взяв из дому только свое носильное платье и приданное молодухи». По крестьянским обычаям жена должна была проживать в семье мужа, а не наоборот. </w:t>
      </w:r>
      <w:r w:rsidR="009A2E28">
        <w:rPr>
          <w:rFonts w:ascii="Times New Roman" w:eastAsia="Times New Roman" w:hAnsi="Times New Roman" w:cs="Times New Roman"/>
          <w:sz w:val="28"/>
          <w:szCs w:val="28"/>
        </w:rPr>
        <w:t>Р</w:t>
      </w:r>
      <w:r w:rsidRPr="00446B4F">
        <w:rPr>
          <w:rFonts w:ascii="Times New Roman" w:eastAsia="Times New Roman" w:hAnsi="Times New Roman" w:cs="Times New Roman"/>
          <w:sz w:val="28"/>
          <w:szCs w:val="28"/>
        </w:rPr>
        <w:t>одители девушки нашли эффективный способ ее защиты от притеснений со стороны свекра [7;261].</w:t>
      </w:r>
    </w:p>
    <w:p w:rsidR="00090F1C" w:rsidRPr="00446B4F" w:rsidRDefault="00D66EB8" w:rsidP="00D66E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Е</w:t>
      </w:r>
      <w:r w:rsidR="00133749" w:rsidRPr="00446B4F">
        <w:rPr>
          <w:rFonts w:ascii="Times New Roman" w:eastAsia="Times New Roman" w:hAnsi="Times New Roman" w:cs="Times New Roman"/>
          <w:sz w:val="28"/>
          <w:szCs w:val="28"/>
        </w:rPr>
        <w:t>сть целая группа дел, при рассмотрении которых судьи Колыбельского суда отклоняли иски женщин в связи с побоями. Примечательно, если женщина давала отпор (оказывала сопротивление) и вступала с обидчиком в драку, то такая драка считалась обоюдной и дебошир не подвергался ответственности. Так, например, в деле № 69 государственной крестьянке Дарье Ефимовне Тарабриной отказали в наказании её односельчанина, так как драку назвали обоюд</w:t>
      </w:r>
      <w:r w:rsidR="00156748" w:rsidRPr="00446B4F">
        <w:rPr>
          <w:rFonts w:ascii="Times New Roman" w:eastAsia="Times New Roman" w:hAnsi="Times New Roman" w:cs="Times New Roman"/>
          <w:sz w:val="28"/>
          <w:szCs w:val="28"/>
        </w:rPr>
        <w:t>ной свидетели с двух сторон [1</w:t>
      </w:r>
      <w:r w:rsidR="008568FD" w:rsidRPr="00446B4F">
        <w:rPr>
          <w:rFonts w:ascii="Times New Roman" w:eastAsia="Times New Roman" w:hAnsi="Times New Roman" w:cs="Times New Roman"/>
          <w:sz w:val="28"/>
          <w:szCs w:val="28"/>
        </w:rPr>
        <w:t>;39</w:t>
      </w:r>
      <w:r w:rsidR="00133749" w:rsidRPr="00446B4F">
        <w:rPr>
          <w:rFonts w:ascii="Times New Roman" w:eastAsia="Times New Roman" w:hAnsi="Times New Roman" w:cs="Times New Roman"/>
          <w:sz w:val="28"/>
          <w:szCs w:val="28"/>
        </w:rPr>
        <w:t>].</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В случае, если побои наносила сама женщина, то она должна была материально компенсировать нанесенный ущерб. Так, в деле №</w:t>
      </w:r>
      <w:r w:rsidR="009A2E28">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51 государственный крест</w:t>
      </w:r>
      <w:r w:rsidR="008568FD" w:rsidRPr="00446B4F">
        <w:rPr>
          <w:rFonts w:ascii="Times New Roman" w:eastAsia="Times New Roman" w:hAnsi="Times New Roman" w:cs="Times New Roman"/>
          <w:sz w:val="28"/>
          <w:szCs w:val="28"/>
        </w:rPr>
        <w:t>ьянин Ефим Семенов Путинцев подал иск</w:t>
      </w:r>
      <w:r w:rsidR="003B3EEF" w:rsidRPr="00446B4F">
        <w:rPr>
          <w:rFonts w:ascii="Times New Roman" w:eastAsia="Times New Roman" w:hAnsi="Times New Roman" w:cs="Times New Roman"/>
          <w:sz w:val="28"/>
          <w:szCs w:val="28"/>
        </w:rPr>
        <w:t>,</w:t>
      </w:r>
      <w:r w:rsidR="00676A52" w:rsidRPr="00446B4F">
        <w:rPr>
          <w:rFonts w:ascii="Times New Roman" w:eastAsia="Times New Roman" w:hAnsi="Times New Roman" w:cs="Times New Roman"/>
          <w:sz w:val="28"/>
          <w:szCs w:val="28"/>
        </w:rPr>
        <w:t xml:space="preserve"> </w:t>
      </w:r>
      <w:r w:rsidR="008568FD" w:rsidRPr="00446B4F">
        <w:rPr>
          <w:rFonts w:ascii="Times New Roman" w:eastAsia="Times New Roman" w:hAnsi="Times New Roman" w:cs="Times New Roman"/>
          <w:sz w:val="28"/>
          <w:szCs w:val="28"/>
        </w:rPr>
        <w:t>так как его била односельчанка кулаками</w:t>
      </w:r>
      <w:r w:rsidR="003B3EEF" w:rsidRPr="00446B4F">
        <w:rPr>
          <w:rFonts w:ascii="Times New Roman" w:eastAsia="Times New Roman" w:hAnsi="Times New Roman" w:cs="Times New Roman"/>
          <w:sz w:val="28"/>
          <w:szCs w:val="28"/>
        </w:rPr>
        <w:t>. С женщины взыскали 3 рубля.</w:t>
      </w:r>
      <w:r w:rsidR="00D82CDB" w:rsidRPr="00446B4F">
        <w:rPr>
          <w:rFonts w:ascii="Times New Roman" w:eastAsia="Times New Roman" w:hAnsi="Times New Roman" w:cs="Times New Roman"/>
          <w:sz w:val="28"/>
          <w:szCs w:val="28"/>
        </w:rPr>
        <w:t xml:space="preserve"> </w:t>
      </w:r>
      <w:r w:rsidR="00156748" w:rsidRPr="00446B4F">
        <w:rPr>
          <w:rFonts w:ascii="Times New Roman" w:eastAsia="Times New Roman" w:hAnsi="Times New Roman" w:cs="Times New Roman"/>
          <w:sz w:val="28"/>
          <w:szCs w:val="28"/>
        </w:rPr>
        <w:t>[3</w:t>
      </w:r>
      <w:r w:rsidR="008568FD" w:rsidRPr="00446B4F">
        <w:rPr>
          <w:rFonts w:ascii="Times New Roman" w:eastAsia="Times New Roman" w:hAnsi="Times New Roman" w:cs="Times New Roman"/>
          <w:sz w:val="28"/>
          <w:szCs w:val="28"/>
        </w:rPr>
        <w:t>;42</w:t>
      </w:r>
      <w:r w:rsidR="00156748" w:rsidRPr="00446B4F">
        <w:rPr>
          <w:rFonts w:ascii="Times New Roman" w:eastAsia="Times New Roman" w:hAnsi="Times New Roman" w:cs="Times New Roman"/>
          <w:sz w:val="28"/>
          <w:szCs w:val="28"/>
        </w:rPr>
        <w:t>]</w:t>
      </w:r>
      <w:r w:rsidRPr="00446B4F">
        <w:rPr>
          <w:rFonts w:ascii="Times New Roman" w:eastAsia="Times New Roman" w:hAnsi="Times New Roman" w:cs="Times New Roman"/>
          <w:sz w:val="28"/>
          <w:szCs w:val="28"/>
        </w:rPr>
        <w:t>.</w:t>
      </w:r>
    </w:p>
    <w:p w:rsidR="00090F1C" w:rsidRPr="00446B4F" w:rsidRDefault="00D66EB8" w:rsidP="00D66E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33749" w:rsidRPr="00446B4F">
        <w:rPr>
          <w:rFonts w:ascii="Times New Roman" w:eastAsia="Times New Roman" w:hAnsi="Times New Roman" w:cs="Times New Roman"/>
          <w:sz w:val="28"/>
          <w:szCs w:val="28"/>
        </w:rPr>
        <w:t>Практически, во всех делах по побоям, сделаны подробные записи, как и каким способом они наносились. Например, в деле №64 «ухватил за правую руку и тряс её, от чего на руке синие знаки»</w:t>
      </w:r>
      <w:r w:rsidR="00D82CDB" w:rsidRPr="00446B4F">
        <w:rPr>
          <w:rFonts w:ascii="Times New Roman" w:eastAsia="Times New Roman" w:hAnsi="Times New Roman" w:cs="Times New Roman"/>
          <w:sz w:val="28"/>
          <w:szCs w:val="28"/>
        </w:rPr>
        <w:t xml:space="preserve"> </w:t>
      </w:r>
      <w:r w:rsidR="00156748" w:rsidRPr="00446B4F">
        <w:rPr>
          <w:rFonts w:ascii="Times New Roman" w:eastAsia="Times New Roman" w:hAnsi="Times New Roman" w:cs="Times New Roman"/>
          <w:sz w:val="28"/>
          <w:szCs w:val="28"/>
        </w:rPr>
        <w:t>[3</w:t>
      </w:r>
      <w:r w:rsidR="008568FD" w:rsidRPr="00446B4F">
        <w:rPr>
          <w:rFonts w:ascii="Times New Roman" w:eastAsia="Times New Roman" w:hAnsi="Times New Roman" w:cs="Times New Roman"/>
          <w:sz w:val="28"/>
          <w:szCs w:val="28"/>
        </w:rPr>
        <w:t>;62</w:t>
      </w:r>
      <w:r w:rsidR="00156748" w:rsidRPr="00446B4F">
        <w:rPr>
          <w:rFonts w:ascii="Times New Roman" w:eastAsia="Times New Roman" w:hAnsi="Times New Roman" w:cs="Times New Roman"/>
          <w:sz w:val="28"/>
          <w:szCs w:val="28"/>
        </w:rPr>
        <w:t>]</w:t>
      </w:r>
      <w:r w:rsidR="00133749" w:rsidRPr="00446B4F">
        <w:rPr>
          <w:rFonts w:ascii="Times New Roman" w:eastAsia="Times New Roman" w:hAnsi="Times New Roman" w:cs="Times New Roman"/>
          <w:sz w:val="28"/>
          <w:szCs w:val="28"/>
        </w:rPr>
        <w:t>, в деле №68 «нанёс побои по голове и по плечам»</w:t>
      </w:r>
      <w:r w:rsidR="00D82CDB" w:rsidRPr="00446B4F">
        <w:rPr>
          <w:rFonts w:ascii="Times New Roman" w:eastAsia="Times New Roman" w:hAnsi="Times New Roman" w:cs="Times New Roman"/>
          <w:sz w:val="28"/>
          <w:szCs w:val="28"/>
        </w:rPr>
        <w:t xml:space="preserve"> </w:t>
      </w:r>
      <w:r w:rsidR="00156748" w:rsidRPr="00446B4F">
        <w:rPr>
          <w:rFonts w:ascii="Times New Roman" w:eastAsia="Times New Roman" w:hAnsi="Times New Roman" w:cs="Times New Roman"/>
          <w:sz w:val="28"/>
          <w:szCs w:val="28"/>
        </w:rPr>
        <w:t>[3</w:t>
      </w:r>
      <w:r w:rsidR="008568FD" w:rsidRPr="00446B4F">
        <w:rPr>
          <w:rFonts w:ascii="Times New Roman" w:eastAsia="Times New Roman" w:hAnsi="Times New Roman" w:cs="Times New Roman"/>
          <w:sz w:val="28"/>
          <w:szCs w:val="28"/>
        </w:rPr>
        <w:t>;65-66</w:t>
      </w:r>
      <w:r w:rsidR="00156748" w:rsidRPr="00446B4F">
        <w:rPr>
          <w:rFonts w:ascii="Times New Roman" w:eastAsia="Times New Roman" w:hAnsi="Times New Roman" w:cs="Times New Roman"/>
          <w:sz w:val="28"/>
          <w:szCs w:val="28"/>
        </w:rPr>
        <w:t>]</w:t>
      </w:r>
      <w:r w:rsidR="00133749" w:rsidRPr="00446B4F">
        <w:rPr>
          <w:rFonts w:ascii="Times New Roman" w:eastAsia="Times New Roman" w:hAnsi="Times New Roman" w:cs="Times New Roman"/>
          <w:sz w:val="28"/>
          <w:szCs w:val="28"/>
        </w:rPr>
        <w:t xml:space="preserve">, в деле № 90 </w:t>
      </w:r>
      <w:r w:rsidR="00156748" w:rsidRPr="00446B4F">
        <w:rPr>
          <w:rFonts w:ascii="Times New Roman" w:eastAsia="Times New Roman" w:hAnsi="Times New Roman" w:cs="Times New Roman"/>
          <w:sz w:val="28"/>
          <w:szCs w:val="28"/>
        </w:rPr>
        <w:t>«наносил побои обухом топора» [</w:t>
      </w:r>
      <w:r w:rsidR="00AD1BB9" w:rsidRPr="00446B4F">
        <w:rPr>
          <w:rFonts w:ascii="Times New Roman" w:eastAsia="Times New Roman" w:hAnsi="Times New Roman" w:cs="Times New Roman"/>
          <w:sz w:val="28"/>
          <w:szCs w:val="28"/>
        </w:rPr>
        <w:t>3;69</w:t>
      </w:r>
      <w:r w:rsidR="00133749" w:rsidRPr="00446B4F">
        <w:rPr>
          <w:rFonts w:ascii="Times New Roman" w:eastAsia="Times New Roman" w:hAnsi="Times New Roman" w:cs="Times New Roman"/>
          <w:sz w:val="28"/>
          <w:szCs w:val="28"/>
        </w:rPr>
        <w:t>].</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Отдельная категория неимущественных дел посвящена оскорблениям.</w:t>
      </w:r>
      <w:r w:rsidR="00D66EB8">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Та</w:t>
      </w:r>
      <w:r w:rsidR="00427D6D" w:rsidRPr="00446B4F">
        <w:rPr>
          <w:rFonts w:ascii="Times New Roman" w:eastAsia="Times New Roman" w:hAnsi="Times New Roman" w:cs="Times New Roman"/>
          <w:sz w:val="28"/>
          <w:szCs w:val="28"/>
        </w:rPr>
        <w:t xml:space="preserve">кого рода жалобы, крестьяне </w:t>
      </w:r>
      <w:r w:rsidRPr="00446B4F">
        <w:rPr>
          <w:rFonts w:ascii="Times New Roman" w:eastAsia="Times New Roman" w:hAnsi="Times New Roman" w:cs="Times New Roman"/>
          <w:sz w:val="28"/>
          <w:szCs w:val="28"/>
        </w:rPr>
        <w:t>подавали как на своих родных, так и на чужих людей.</w:t>
      </w:r>
      <w:r w:rsidR="00D66EB8">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Ни одного случая, когда женщина обвинила бы в оскорблении мужчину, нами не было зафиксировано. Скорее всего, это объясняется тем, что, если всё это не сопровождалось побоями, это не считалось вопиющим случаем.</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lastRenderedPageBreak/>
        <w:t>Однако, в записях Колыбельского суда встречаются ситуации, когда женщины подавали иск на своих односельчанок, которые оскорбили их. Судьи тщательно разбирались в обстоятельствах, требовали представления свидетелей и доказательств, в противном же случае в иске отказывали. В деле № 78 Марине Даниловой Беломитцевой отказали в иске, так как было недостаточно доказательств, в обвинении своей односельчан</w:t>
      </w:r>
      <w:r w:rsidR="00427D6D" w:rsidRPr="00446B4F">
        <w:rPr>
          <w:rFonts w:ascii="Times New Roman" w:eastAsia="Times New Roman" w:hAnsi="Times New Roman" w:cs="Times New Roman"/>
          <w:sz w:val="28"/>
          <w:szCs w:val="28"/>
        </w:rPr>
        <w:t>ки, обозвавшей ее «колдуньей» [4</w:t>
      </w:r>
      <w:r w:rsidR="003B3EEF" w:rsidRPr="00446B4F">
        <w:rPr>
          <w:rFonts w:ascii="Times New Roman" w:eastAsia="Times New Roman" w:hAnsi="Times New Roman" w:cs="Times New Roman"/>
          <w:sz w:val="28"/>
          <w:szCs w:val="28"/>
        </w:rPr>
        <w:t>;152-154].</w:t>
      </w:r>
      <w:r w:rsidR="00D82CDB"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А в деле №71 отказали в иске, потому что было представлено другое обвинение. Екатерина Андреева Голенцова назвала односельчанку не «душегубкой и воровкой», а «кулёвницей и разбойницей», что подтвердили свид</w:t>
      </w:r>
      <w:r w:rsidR="00427D6D" w:rsidRPr="00446B4F">
        <w:rPr>
          <w:rFonts w:ascii="Times New Roman" w:eastAsia="Times New Roman" w:hAnsi="Times New Roman" w:cs="Times New Roman"/>
          <w:sz w:val="28"/>
          <w:szCs w:val="28"/>
        </w:rPr>
        <w:t xml:space="preserve">етели. А односельчанка </w:t>
      </w:r>
      <w:r w:rsidRPr="00446B4F">
        <w:rPr>
          <w:rFonts w:ascii="Times New Roman" w:eastAsia="Times New Roman" w:hAnsi="Times New Roman" w:cs="Times New Roman"/>
          <w:sz w:val="28"/>
          <w:szCs w:val="28"/>
        </w:rPr>
        <w:t>Егорова Колыванова в свою очередь назы</w:t>
      </w:r>
      <w:r w:rsidR="00427D6D" w:rsidRPr="00446B4F">
        <w:rPr>
          <w:rFonts w:ascii="Times New Roman" w:eastAsia="Times New Roman" w:hAnsi="Times New Roman" w:cs="Times New Roman"/>
          <w:sz w:val="28"/>
          <w:szCs w:val="28"/>
        </w:rPr>
        <w:t>вала Голенцову «холст</w:t>
      </w:r>
      <w:r w:rsidR="009A2E28">
        <w:rPr>
          <w:rFonts w:ascii="Times New Roman" w:eastAsia="Times New Roman" w:hAnsi="Times New Roman" w:cs="Times New Roman"/>
          <w:sz w:val="28"/>
          <w:szCs w:val="28"/>
        </w:rPr>
        <w:t>о</w:t>
      </w:r>
      <w:r w:rsidR="00427D6D" w:rsidRPr="00446B4F">
        <w:rPr>
          <w:rFonts w:ascii="Times New Roman" w:eastAsia="Times New Roman" w:hAnsi="Times New Roman" w:cs="Times New Roman"/>
          <w:sz w:val="28"/>
          <w:szCs w:val="28"/>
        </w:rPr>
        <w:t>вницей» [3</w:t>
      </w:r>
      <w:r w:rsidR="003B3EEF" w:rsidRPr="00446B4F">
        <w:rPr>
          <w:rFonts w:ascii="Times New Roman" w:eastAsia="Times New Roman" w:hAnsi="Times New Roman" w:cs="Times New Roman"/>
          <w:sz w:val="28"/>
          <w:szCs w:val="28"/>
        </w:rPr>
        <w:t>;68-69</w:t>
      </w:r>
      <w:r w:rsidRPr="00446B4F">
        <w:rPr>
          <w:rFonts w:ascii="Times New Roman" w:eastAsia="Times New Roman" w:hAnsi="Times New Roman" w:cs="Times New Roman"/>
          <w:sz w:val="28"/>
          <w:szCs w:val="28"/>
        </w:rPr>
        <w:t>].</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Встречаются дела, где фигурируют пострадавшие, во время таких женских разборок. Так в деле №85 был подан иск об испуге сына, которого уронила крестьянка во время того, когда её ухват</w:t>
      </w:r>
      <w:r w:rsidR="00427D6D" w:rsidRPr="00446B4F">
        <w:rPr>
          <w:rFonts w:ascii="Times New Roman" w:eastAsia="Times New Roman" w:hAnsi="Times New Roman" w:cs="Times New Roman"/>
          <w:sz w:val="28"/>
          <w:szCs w:val="28"/>
        </w:rPr>
        <w:t>или за рубашку во время драки [4</w:t>
      </w:r>
      <w:r w:rsidR="00EC3C93" w:rsidRPr="00446B4F">
        <w:rPr>
          <w:rFonts w:ascii="Times New Roman" w:eastAsia="Times New Roman" w:hAnsi="Times New Roman" w:cs="Times New Roman"/>
          <w:sz w:val="28"/>
          <w:szCs w:val="28"/>
        </w:rPr>
        <w:t>;159</w:t>
      </w:r>
      <w:r w:rsidRPr="00446B4F">
        <w:rPr>
          <w:rFonts w:ascii="Times New Roman" w:eastAsia="Times New Roman" w:hAnsi="Times New Roman" w:cs="Times New Roman"/>
          <w:sz w:val="28"/>
          <w:szCs w:val="28"/>
        </w:rPr>
        <w:t>].</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Необходимо понимать, что приведенные оскорбления были очень серьезными. Они могли существенно повлиять на репутацию женщины-крестьянки. Видимо, поэтому они так болезненно реагировали на оскорбления и шли в суд за защитой.</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Подводя итог, следует отметить, что судьи в волостных судах всегда вставали на защиту побитой или оскорбленной женщины, подвергали суровым наказанием её обидчика, в случае наличия доказательств. Это свидетельствует о том, что применения силы в быту на женщин не являлось нормой. Волостные судьи, которые сами были крестьянами, осознавали необходимость борьбы с такой практикой</w:t>
      </w:r>
      <w:r w:rsidR="009A2E28">
        <w:rPr>
          <w:rFonts w:ascii="Times New Roman" w:eastAsia="Times New Roman" w:hAnsi="Times New Roman" w:cs="Times New Roman"/>
          <w:sz w:val="28"/>
          <w:szCs w:val="28"/>
        </w:rPr>
        <w:t xml:space="preserve"> и</w:t>
      </w:r>
      <w:r w:rsidRPr="00446B4F">
        <w:rPr>
          <w:rFonts w:ascii="Times New Roman" w:eastAsia="Times New Roman" w:hAnsi="Times New Roman" w:cs="Times New Roman"/>
          <w:sz w:val="28"/>
          <w:szCs w:val="28"/>
        </w:rPr>
        <w:t xml:space="preserve"> защиты чести и достоинства крестьянок, страдавших от клеветы и напрасных наговоров.</w:t>
      </w:r>
    </w:p>
    <w:p w:rsidR="00C94039" w:rsidRPr="00446B4F" w:rsidRDefault="00C94039" w:rsidP="00D66EB8">
      <w:pPr>
        <w:spacing w:after="0" w:line="360" w:lineRule="auto"/>
        <w:jc w:val="center"/>
        <w:rPr>
          <w:rFonts w:ascii="Times New Roman" w:eastAsia="Times New Roman" w:hAnsi="Times New Roman" w:cs="Times New Roman"/>
          <w:b/>
          <w:sz w:val="28"/>
          <w:szCs w:val="28"/>
        </w:rPr>
      </w:pPr>
    </w:p>
    <w:p w:rsidR="00090F1C" w:rsidRPr="00446B4F" w:rsidRDefault="00133749" w:rsidP="00D66EB8">
      <w:pPr>
        <w:spacing w:after="0" w:line="360" w:lineRule="auto"/>
        <w:jc w:val="center"/>
        <w:rPr>
          <w:rFonts w:ascii="Times New Roman" w:eastAsia="Times New Roman" w:hAnsi="Times New Roman" w:cs="Times New Roman"/>
          <w:b/>
          <w:sz w:val="28"/>
          <w:szCs w:val="28"/>
        </w:rPr>
      </w:pPr>
      <w:r w:rsidRPr="00446B4F">
        <w:rPr>
          <w:rFonts w:ascii="Times New Roman" w:eastAsia="Times New Roman" w:hAnsi="Times New Roman" w:cs="Times New Roman"/>
          <w:b/>
          <w:sz w:val="28"/>
          <w:szCs w:val="28"/>
        </w:rPr>
        <w:t>Заключение</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Еще в XIX в. Исследователь А.Я. Ефименко писала, что «народное обычное право прямо вытекает из жизни; оно является результатом совокупности как умственного и нравственного развития народа, так его истории, его экономического положения и разнообразных внешних условий» [8;175]. Волостные суды, состоявшие </w:t>
      </w:r>
      <w:r w:rsidR="00427D6D" w:rsidRPr="00446B4F">
        <w:rPr>
          <w:rFonts w:ascii="Times New Roman" w:eastAsia="Times New Roman" w:hAnsi="Times New Roman" w:cs="Times New Roman"/>
          <w:sz w:val="28"/>
          <w:szCs w:val="28"/>
        </w:rPr>
        <w:t>из судей-крестьян,</w:t>
      </w:r>
      <w:r w:rsidRPr="00446B4F">
        <w:rPr>
          <w:rFonts w:ascii="Times New Roman" w:eastAsia="Times New Roman" w:hAnsi="Times New Roman" w:cs="Times New Roman"/>
          <w:sz w:val="28"/>
          <w:szCs w:val="28"/>
        </w:rPr>
        <w:t xml:space="preserve"> судили на основе норм обычного права. Это дает возможность проследить отношение крестьян Черноземья к разным вопросам жизни, среди которых и </w:t>
      </w:r>
      <w:r w:rsidRPr="00446B4F">
        <w:rPr>
          <w:rFonts w:ascii="Times New Roman" w:eastAsia="Times New Roman" w:hAnsi="Times New Roman" w:cs="Times New Roman"/>
          <w:sz w:val="28"/>
          <w:szCs w:val="28"/>
        </w:rPr>
        <w:lastRenderedPageBreak/>
        <w:t>права женщины, и ее место в крестьянском мире. Все это позволяет оценить уровень нравственного и правового развития самосознания русского крестьянства в 70-е г. XIX в.</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В результате изучения источниковой базы и научной литературы можно сделать следующие выводы:</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Женщины-крестьянки Центрального Черноземья не были бесправными существами и имели достаточно устойчивый правовой статус. Осознавая тот факт, что они вкладывают свой труд в общее семейное хозяйство, женщины упорно отстаивали нарушенные права в суде. Процент «женских» дел среди рассмотренных в Колыбельском волостном суде Раненбургского уезда Рязанской губ</w:t>
      </w:r>
      <w:r w:rsidR="00AD1BB9" w:rsidRPr="00446B4F">
        <w:rPr>
          <w:rFonts w:ascii="Times New Roman" w:eastAsia="Times New Roman" w:hAnsi="Times New Roman" w:cs="Times New Roman"/>
          <w:sz w:val="28"/>
          <w:szCs w:val="28"/>
        </w:rPr>
        <w:t>ер</w:t>
      </w:r>
      <w:r w:rsidR="004B14E4" w:rsidRPr="00446B4F">
        <w:rPr>
          <w:rFonts w:ascii="Times New Roman" w:eastAsia="Times New Roman" w:hAnsi="Times New Roman" w:cs="Times New Roman"/>
          <w:sz w:val="28"/>
          <w:szCs w:val="28"/>
        </w:rPr>
        <w:t>нии за 1873-1876 гг. составило 26</w:t>
      </w:r>
      <w:r w:rsidR="00AD1BB9"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 что свидетельствует о высокой активности крестьянок при нарушении их прав</w:t>
      </w:r>
      <w:r w:rsidR="006571C2" w:rsidRPr="00446B4F">
        <w:rPr>
          <w:rFonts w:ascii="Times New Roman" w:eastAsia="Times New Roman" w:hAnsi="Times New Roman" w:cs="Times New Roman"/>
          <w:sz w:val="28"/>
          <w:szCs w:val="28"/>
        </w:rPr>
        <w:t xml:space="preserve"> (см. Приложение №1)</w:t>
      </w:r>
      <w:r w:rsidRPr="00446B4F">
        <w:rPr>
          <w:rFonts w:ascii="Times New Roman" w:eastAsia="Times New Roman" w:hAnsi="Times New Roman" w:cs="Times New Roman"/>
          <w:sz w:val="28"/>
          <w:szCs w:val="28"/>
        </w:rPr>
        <w:t>.</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Все вопросы, с которыми крестьянки шли в суд условно разделенные на имущественные и неимущест</w:t>
      </w:r>
      <w:r w:rsidR="00AD1BB9" w:rsidRPr="00446B4F">
        <w:rPr>
          <w:rFonts w:ascii="Times New Roman" w:eastAsia="Times New Roman" w:hAnsi="Times New Roman" w:cs="Times New Roman"/>
          <w:sz w:val="28"/>
          <w:szCs w:val="28"/>
        </w:rPr>
        <w:t>ве</w:t>
      </w:r>
      <w:r w:rsidR="00AF6A33" w:rsidRPr="00446B4F">
        <w:rPr>
          <w:rFonts w:ascii="Times New Roman" w:eastAsia="Times New Roman" w:hAnsi="Times New Roman" w:cs="Times New Roman"/>
          <w:sz w:val="28"/>
          <w:szCs w:val="28"/>
        </w:rPr>
        <w:t>нные составили соответственно 34</w:t>
      </w:r>
      <w:r w:rsidR="00471213" w:rsidRPr="00446B4F">
        <w:rPr>
          <w:rFonts w:ascii="Times New Roman" w:eastAsia="Times New Roman" w:hAnsi="Times New Roman" w:cs="Times New Roman"/>
          <w:sz w:val="28"/>
          <w:szCs w:val="28"/>
        </w:rPr>
        <w:t xml:space="preserve">% и </w:t>
      </w:r>
      <w:r w:rsidR="00AF6A33" w:rsidRPr="00446B4F">
        <w:rPr>
          <w:rFonts w:ascii="Times New Roman" w:eastAsia="Times New Roman" w:hAnsi="Times New Roman" w:cs="Times New Roman"/>
          <w:sz w:val="28"/>
          <w:szCs w:val="28"/>
        </w:rPr>
        <w:t>66</w:t>
      </w:r>
      <w:r w:rsidR="00AD1BB9" w:rsidRPr="00446B4F">
        <w:rPr>
          <w:rFonts w:ascii="Times New Roman" w:eastAsia="Times New Roman" w:hAnsi="Times New Roman" w:cs="Times New Roman"/>
          <w:sz w:val="28"/>
          <w:szCs w:val="28"/>
        </w:rPr>
        <w:t xml:space="preserve">% </w:t>
      </w:r>
      <w:r w:rsidRPr="00446B4F">
        <w:rPr>
          <w:rFonts w:ascii="Times New Roman" w:eastAsia="Times New Roman" w:hAnsi="Times New Roman" w:cs="Times New Roman"/>
          <w:sz w:val="28"/>
          <w:szCs w:val="28"/>
        </w:rPr>
        <w:t>от общего числа «женских» дел</w:t>
      </w:r>
      <w:r w:rsidR="006571C2" w:rsidRPr="00446B4F">
        <w:rPr>
          <w:rFonts w:ascii="Times New Roman" w:eastAsia="Times New Roman" w:hAnsi="Times New Roman" w:cs="Times New Roman"/>
          <w:sz w:val="28"/>
          <w:szCs w:val="28"/>
        </w:rPr>
        <w:t xml:space="preserve"> (см. Приложение №2)</w:t>
      </w:r>
      <w:r w:rsidRPr="00446B4F">
        <w:rPr>
          <w:rFonts w:ascii="Times New Roman" w:eastAsia="Times New Roman" w:hAnsi="Times New Roman" w:cs="Times New Roman"/>
          <w:sz w:val="28"/>
          <w:szCs w:val="28"/>
        </w:rPr>
        <w:t>.</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При рассмотрении разного рода вопросов волостные судьи в обязательном порядке требовали предоставить доказательства или опирались на свидетельские показания, что является естественной нормой для любого цивилизованного суда.</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При нарушении имущественных прав крестьянок судьи выносили решения о компенсации со стороны ответчиков, которыми могли быть как родственники, так и односельчане.</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Наиболее суровые решения судьи применяли к тем, кто подвергал женщин физическому воздействию, что является доказательством того, что такие случаи считались ненормальными в крестьянской среде.</w:t>
      </w:r>
    </w:p>
    <w:p w:rsidR="00090F1C" w:rsidRPr="00446B4F" w:rsidRDefault="00133749" w:rsidP="00D66EB8">
      <w:pPr>
        <w:spacing w:after="0" w:line="360" w:lineRule="auto"/>
        <w:ind w:firstLine="708"/>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В случаях, когда крестьянки обращались в волостной суд по вопросам оскорбления, проводился опрос свидетелей и разбор </w:t>
      </w:r>
      <w:r w:rsidR="00427D6D" w:rsidRPr="00446B4F">
        <w:rPr>
          <w:rFonts w:ascii="Times New Roman" w:eastAsia="Times New Roman" w:hAnsi="Times New Roman" w:cs="Times New Roman"/>
          <w:sz w:val="28"/>
          <w:szCs w:val="28"/>
        </w:rPr>
        <w:t>дела,</w:t>
      </w:r>
      <w:r w:rsidRPr="00446B4F">
        <w:rPr>
          <w:rFonts w:ascii="Times New Roman" w:eastAsia="Times New Roman" w:hAnsi="Times New Roman" w:cs="Times New Roman"/>
          <w:sz w:val="28"/>
          <w:szCs w:val="28"/>
        </w:rPr>
        <w:t xml:space="preserve"> по существу. Однако в этих вопросах судьи часто отказывали истицам. Но само наличие такого рода жалоб свидетельствует о том, что крестьянки Центрального Черноземья хорошо осознавали право на защиту своего человеческого достоинства и, следовательно, не представляются нам как безголосые и бесправные существа.</w:t>
      </w:r>
    </w:p>
    <w:p w:rsidR="00090F1C" w:rsidRPr="00446B4F" w:rsidRDefault="007A4A3C" w:rsidP="00D66EB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w:t>
      </w:r>
      <w:r w:rsidR="00C94039" w:rsidRPr="00446B4F">
        <w:rPr>
          <w:rFonts w:ascii="Times New Roman" w:eastAsia="Times New Roman" w:hAnsi="Times New Roman" w:cs="Times New Roman"/>
          <w:b/>
          <w:sz w:val="28"/>
          <w:szCs w:val="28"/>
        </w:rPr>
        <w:t>писок</w:t>
      </w:r>
      <w:r>
        <w:rPr>
          <w:rFonts w:ascii="Times New Roman" w:eastAsia="Times New Roman" w:hAnsi="Times New Roman" w:cs="Times New Roman"/>
          <w:b/>
          <w:sz w:val="28"/>
          <w:szCs w:val="28"/>
        </w:rPr>
        <w:t xml:space="preserve"> использованных источников и литературы</w:t>
      </w:r>
      <w:r w:rsidR="00133749" w:rsidRPr="00446B4F">
        <w:rPr>
          <w:rFonts w:ascii="Times New Roman" w:eastAsia="Times New Roman" w:hAnsi="Times New Roman" w:cs="Times New Roman"/>
          <w:b/>
          <w:sz w:val="28"/>
          <w:szCs w:val="28"/>
        </w:rPr>
        <w:t>:</w:t>
      </w:r>
    </w:p>
    <w:p w:rsidR="00090F1C" w:rsidRPr="00446B4F" w:rsidRDefault="00133749" w:rsidP="00D66EB8">
      <w:pPr>
        <w:spacing w:after="0" w:line="360" w:lineRule="auto"/>
        <w:jc w:val="center"/>
        <w:rPr>
          <w:rFonts w:ascii="Times New Roman" w:eastAsia="Times New Roman" w:hAnsi="Times New Roman" w:cs="Times New Roman"/>
          <w:i/>
          <w:sz w:val="28"/>
          <w:szCs w:val="28"/>
        </w:rPr>
      </w:pPr>
      <w:r w:rsidRPr="00446B4F">
        <w:rPr>
          <w:rFonts w:ascii="Times New Roman" w:eastAsia="Times New Roman" w:hAnsi="Times New Roman" w:cs="Times New Roman"/>
          <w:i/>
          <w:sz w:val="28"/>
          <w:szCs w:val="28"/>
        </w:rPr>
        <w:t>Источники:</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1. Государственный архив Липецкой области (ГАЛО). Записи решений Колыбельского волостного суда Раненбургского уезда Рязанской губернии за 1873г. Ф.245, оп.1, д. 42.</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2. ГАЛО. Записи решений Колыбельского волостного суда Раненбургского уезда Рязанской губернии за 1874 г. Ф.245, оп. 1, д.42.</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3. ГАЛО. Записи решений Колыбельского волостного суда Раненбургского уезда Рязанской губернии за 1875 г., Ф 245, оп.1, д.43.</w:t>
      </w:r>
    </w:p>
    <w:p w:rsidR="00090F1C" w:rsidRPr="00446B4F" w:rsidRDefault="00133749" w:rsidP="00D66EB8">
      <w:pPr>
        <w:spacing w:after="0" w:line="360" w:lineRule="auto"/>
        <w:jc w:val="both"/>
        <w:rPr>
          <w:rFonts w:ascii="Times New Roman" w:eastAsia="Times New Roman" w:hAnsi="Times New Roman" w:cs="Times New Roman"/>
          <w:color w:val="FF0000"/>
          <w:sz w:val="28"/>
          <w:szCs w:val="28"/>
        </w:rPr>
      </w:pPr>
      <w:r w:rsidRPr="00446B4F">
        <w:rPr>
          <w:rFonts w:ascii="Times New Roman" w:eastAsia="Times New Roman" w:hAnsi="Times New Roman" w:cs="Times New Roman"/>
          <w:sz w:val="28"/>
          <w:szCs w:val="28"/>
        </w:rPr>
        <w:t>4. ГАЛО. Записи решений Колыбельского волостного суда Раненбургского уезда Рязанской губернии за 1876 г., Ф.245, оп. 1, д. 43.</w:t>
      </w:r>
    </w:p>
    <w:p w:rsidR="00090F1C"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5. Бобков Ф.Б. Из записок </w:t>
      </w:r>
      <w:r w:rsidR="00427D6D" w:rsidRPr="00446B4F">
        <w:rPr>
          <w:rFonts w:ascii="Times New Roman" w:eastAsia="Times New Roman" w:hAnsi="Times New Roman" w:cs="Times New Roman"/>
          <w:sz w:val="28"/>
          <w:szCs w:val="28"/>
        </w:rPr>
        <w:t>бывшего крепостного человека //</w:t>
      </w:r>
      <w:r w:rsidRPr="00446B4F">
        <w:rPr>
          <w:rFonts w:ascii="Times New Roman" w:eastAsia="Times New Roman" w:hAnsi="Times New Roman" w:cs="Times New Roman"/>
          <w:sz w:val="28"/>
          <w:szCs w:val="28"/>
        </w:rPr>
        <w:t xml:space="preserve"> Исторический вестник. 1907. № 5-7.</w:t>
      </w:r>
    </w:p>
    <w:p w:rsidR="00090F1C"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6. Столяров И.Я. Записки русского крестьянина // Записки очевидца: воспоминания, дневники, письма. М., 1889.</w:t>
      </w:r>
    </w:p>
    <w:p w:rsidR="00090F1C"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7. Астырев Н.М. В волостных писарях. Очерки крестьянского самоуправления. М., б/г.</w:t>
      </w:r>
    </w:p>
    <w:p w:rsidR="00090F1C" w:rsidRPr="00446B4F" w:rsidRDefault="00133749" w:rsidP="00D66EB8">
      <w:pPr>
        <w:tabs>
          <w:tab w:val="left" w:pos="709"/>
        </w:tabs>
        <w:spacing w:after="0" w:line="360" w:lineRule="auto"/>
        <w:jc w:val="center"/>
        <w:rPr>
          <w:rFonts w:ascii="Times New Roman" w:eastAsia="Times New Roman" w:hAnsi="Times New Roman" w:cs="Times New Roman"/>
          <w:i/>
          <w:sz w:val="28"/>
          <w:szCs w:val="28"/>
        </w:rPr>
      </w:pPr>
      <w:r w:rsidRPr="00446B4F">
        <w:rPr>
          <w:rFonts w:ascii="Times New Roman" w:eastAsia="Times New Roman" w:hAnsi="Times New Roman" w:cs="Times New Roman"/>
          <w:i/>
          <w:sz w:val="28"/>
          <w:szCs w:val="28"/>
        </w:rPr>
        <w:t>Литература:</w:t>
      </w:r>
    </w:p>
    <w:p w:rsidR="00090F1C"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8. Ефименко А.Я. Трудовое начало в народном обычном праве // Ефименко А.Я. Исследования народной жизни. Выпуск 1. М., 1884.</w:t>
      </w:r>
    </w:p>
    <w:p w:rsidR="00090F1C"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9. Семенова-Тян-Шанская О.П. Жизнь «Ивана». Очерки из быта крестьян одной из черноземных губерний. Рязань, 1995. </w:t>
      </w:r>
    </w:p>
    <w:p w:rsidR="00090F1C"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10. Лудмер Я.А. Бабьи дела на мировом суде // Юридический вестник. 1885. № 11.</w:t>
      </w:r>
    </w:p>
    <w:p w:rsidR="00090F1C"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11. Харламов И. Женщина в русской семье // Русское богатство. 1880. № 3,4. </w:t>
      </w:r>
    </w:p>
    <w:p w:rsidR="00090F1C" w:rsidRPr="00446B4F" w:rsidRDefault="00133749" w:rsidP="00D66EB8">
      <w:pPr>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12. Александров В.А. Семейно-имущественные отношения до начала XX в. // Русские: семейный и общественный быт. М., 1989.</w:t>
      </w:r>
    </w:p>
    <w:p w:rsidR="00090F1C"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 xml:space="preserve">13. Шаповалова С.П. К вопросу о возрастании роли женщины в крестьянской среде пореформенного периода (по материалам Центрального Черноземья) // Юг России и Украина в прошлом и настоящем: история, экономика, культура. Сборник научных трудов VI Международной научной конференции. Белгород, 2011. </w:t>
      </w:r>
    </w:p>
    <w:p w:rsidR="00090F1C"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lastRenderedPageBreak/>
        <w:t>14. Земцов Л.И. Волостной суд в России 60-х – первой половины 70-х годов XIX века (по материалам Центрального Черноземья). Воронеж, 2002.</w:t>
      </w:r>
    </w:p>
    <w:p w:rsidR="00B9687B" w:rsidRPr="00446B4F" w:rsidRDefault="00133749" w:rsidP="00D66EB8">
      <w:pPr>
        <w:tabs>
          <w:tab w:val="left" w:pos="709"/>
        </w:tabs>
        <w:spacing w:after="0" w:line="360" w:lineRule="auto"/>
        <w:jc w:val="both"/>
        <w:rPr>
          <w:rFonts w:ascii="Times New Roman" w:eastAsia="Times New Roman" w:hAnsi="Times New Roman" w:cs="Times New Roman"/>
          <w:sz w:val="28"/>
          <w:szCs w:val="28"/>
        </w:rPr>
      </w:pPr>
      <w:r w:rsidRPr="00446B4F">
        <w:rPr>
          <w:rFonts w:ascii="Times New Roman" w:eastAsia="Times New Roman" w:hAnsi="Times New Roman" w:cs="Times New Roman"/>
          <w:sz w:val="28"/>
          <w:szCs w:val="28"/>
        </w:rPr>
        <w:t>15. Земцов Л.И. Крестьянский самосуд: правовые основы и деятельность волостных судов в пореформенной России (60-80-е гг. XIX в.). Воронеж, 2007.</w:t>
      </w:r>
      <w:r w:rsidR="00B9687B" w:rsidRPr="00446B4F">
        <w:rPr>
          <w:rFonts w:ascii="Times New Roman" w:eastAsia="Times New Roman" w:hAnsi="Times New Roman" w:cs="Times New Roman"/>
          <w:noProof/>
          <w:sz w:val="28"/>
          <w:szCs w:val="28"/>
        </w:rPr>
        <w:t xml:space="preserve"> </w:t>
      </w:r>
    </w:p>
    <w:p w:rsidR="00B9687B" w:rsidRDefault="00B9687B" w:rsidP="00D66EB8">
      <w:pPr>
        <w:tabs>
          <w:tab w:val="left" w:pos="709"/>
        </w:tabs>
        <w:spacing w:after="0" w:line="360" w:lineRule="auto"/>
        <w:jc w:val="both"/>
        <w:rPr>
          <w:rFonts w:ascii="Times New Roman" w:eastAsia="Times New Roman" w:hAnsi="Times New Roman" w:cs="Times New Roman"/>
          <w:sz w:val="28"/>
          <w:szCs w:val="28"/>
        </w:rPr>
      </w:pPr>
    </w:p>
    <w:p w:rsidR="00B9687B" w:rsidRDefault="00B9687B" w:rsidP="00D66EB8">
      <w:pPr>
        <w:tabs>
          <w:tab w:val="left" w:pos="709"/>
        </w:tabs>
        <w:spacing w:after="0" w:line="360" w:lineRule="auto"/>
        <w:jc w:val="both"/>
        <w:rPr>
          <w:rFonts w:ascii="Times New Roman" w:eastAsia="Times New Roman" w:hAnsi="Times New Roman" w:cs="Times New Roman"/>
          <w:sz w:val="28"/>
          <w:szCs w:val="28"/>
        </w:rPr>
      </w:pPr>
    </w:p>
    <w:p w:rsidR="00C94039" w:rsidRDefault="00C94039" w:rsidP="00D66EB8">
      <w:pPr>
        <w:tabs>
          <w:tab w:val="left" w:pos="709"/>
        </w:tabs>
        <w:spacing w:after="0" w:line="360" w:lineRule="auto"/>
        <w:jc w:val="both"/>
        <w:rPr>
          <w:rFonts w:ascii="Times New Roman" w:eastAsia="Times New Roman" w:hAnsi="Times New Roman" w:cs="Times New Roman"/>
          <w:sz w:val="28"/>
          <w:szCs w:val="28"/>
        </w:rPr>
      </w:pPr>
    </w:p>
    <w:p w:rsidR="00C94039" w:rsidRDefault="00C94039" w:rsidP="00D66EB8">
      <w:pPr>
        <w:tabs>
          <w:tab w:val="left" w:pos="709"/>
        </w:tabs>
        <w:spacing w:after="0" w:line="360" w:lineRule="auto"/>
        <w:jc w:val="both"/>
        <w:rPr>
          <w:rFonts w:ascii="Times New Roman" w:eastAsia="Times New Roman" w:hAnsi="Times New Roman" w:cs="Times New Roman"/>
          <w:sz w:val="28"/>
          <w:szCs w:val="28"/>
        </w:rPr>
      </w:pPr>
    </w:p>
    <w:p w:rsidR="00C94039" w:rsidRDefault="00C94039" w:rsidP="00D66EB8">
      <w:pPr>
        <w:tabs>
          <w:tab w:val="left" w:pos="709"/>
        </w:tabs>
        <w:spacing w:after="0" w:line="360" w:lineRule="auto"/>
        <w:jc w:val="both"/>
        <w:rPr>
          <w:rFonts w:ascii="Times New Roman" w:eastAsia="Times New Roman" w:hAnsi="Times New Roman" w:cs="Times New Roman"/>
          <w:sz w:val="28"/>
          <w:szCs w:val="28"/>
        </w:rPr>
      </w:pPr>
    </w:p>
    <w:p w:rsidR="00C94039" w:rsidRDefault="00C94039" w:rsidP="00D66EB8">
      <w:pPr>
        <w:tabs>
          <w:tab w:val="left" w:pos="709"/>
        </w:tabs>
        <w:spacing w:after="0" w:line="360" w:lineRule="auto"/>
        <w:jc w:val="both"/>
        <w:rPr>
          <w:rFonts w:ascii="Times New Roman" w:eastAsia="Times New Roman" w:hAnsi="Times New Roman" w:cs="Times New Roman"/>
          <w:sz w:val="28"/>
          <w:szCs w:val="28"/>
        </w:rPr>
      </w:pPr>
    </w:p>
    <w:p w:rsidR="00C94039" w:rsidRDefault="00C94039" w:rsidP="00D66EB8">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C94039" w:rsidRDefault="00C94039">
      <w:pPr>
        <w:tabs>
          <w:tab w:val="left" w:pos="709"/>
        </w:tabs>
        <w:spacing w:after="0" w:line="360" w:lineRule="auto"/>
        <w:jc w:val="both"/>
        <w:rPr>
          <w:rFonts w:ascii="Times New Roman" w:eastAsia="Times New Roman" w:hAnsi="Times New Roman" w:cs="Times New Roman"/>
          <w:sz w:val="28"/>
          <w:szCs w:val="28"/>
        </w:rPr>
      </w:pPr>
    </w:p>
    <w:p w:rsidR="009A2E28" w:rsidRDefault="009A2E28" w:rsidP="00B754A4">
      <w:pPr>
        <w:tabs>
          <w:tab w:val="left" w:pos="709"/>
        </w:tabs>
        <w:spacing w:after="0" w:line="360" w:lineRule="auto"/>
        <w:jc w:val="center"/>
        <w:rPr>
          <w:rFonts w:ascii="Times New Roman" w:eastAsia="Times New Roman" w:hAnsi="Times New Roman" w:cs="Times New Roman"/>
          <w:b/>
          <w:sz w:val="28"/>
          <w:szCs w:val="28"/>
        </w:rPr>
      </w:pPr>
    </w:p>
    <w:p w:rsidR="009A2E28" w:rsidRDefault="009A2E28" w:rsidP="00B754A4">
      <w:pPr>
        <w:tabs>
          <w:tab w:val="left" w:pos="709"/>
        </w:tabs>
        <w:spacing w:after="0" w:line="360" w:lineRule="auto"/>
        <w:jc w:val="center"/>
        <w:rPr>
          <w:rFonts w:ascii="Times New Roman" w:eastAsia="Times New Roman" w:hAnsi="Times New Roman" w:cs="Times New Roman"/>
          <w:b/>
          <w:sz w:val="28"/>
          <w:szCs w:val="28"/>
        </w:rPr>
      </w:pPr>
    </w:p>
    <w:p w:rsidR="009A2E28" w:rsidRDefault="009A2E28" w:rsidP="00B754A4">
      <w:pPr>
        <w:tabs>
          <w:tab w:val="left" w:pos="709"/>
        </w:tabs>
        <w:spacing w:after="0" w:line="360" w:lineRule="auto"/>
        <w:jc w:val="center"/>
        <w:rPr>
          <w:rFonts w:ascii="Times New Roman" w:eastAsia="Times New Roman" w:hAnsi="Times New Roman" w:cs="Times New Roman"/>
          <w:b/>
          <w:sz w:val="28"/>
          <w:szCs w:val="28"/>
        </w:rPr>
      </w:pPr>
    </w:p>
    <w:p w:rsidR="009A2E28" w:rsidRDefault="009A2E28" w:rsidP="00B754A4">
      <w:pPr>
        <w:tabs>
          <w:tab w:val="left" w:pos="709"/>
        </w:tabs>
        <w:spacing w:after="0" w:line="360" w:lineRule="auto"/>
        <w:jc w:val="center"/>
        <w:rPr>
          <w:rFonts w:ascii="Times New Roman" w:eastAsia="Times New Roman" w:hAnsi="Times New Roman" w:cs="Times New Roman"/>
          <w:b/>
          <w:sz w:val="28"/>
          <w:szCs w:val="28"/>
        </w:rPr>
      </w:pPr>
    </w:p>
    <w:p w:rsidR="00B9687B" w:rsidRDefault="00B9687B" w:rsidP="00B754A4">
      <w:pPr>
        <w:tabs>
          <w:tab w:val="left" w:pos="709"/>
        </w:tabs>
        <w:spacing w:after="0" w:line="360" w:lineRule="auto"/>
        <w:jc w:val="center"/>
        <w:rPr>
          <w:rFonts w:ascii="Times New Roman" w:eastAsia="Times New Roman" w:hAnsi="Times New Roman" w:cs="Times New Roman"/>
          <w:b/>
          <w:sz w:val="28"/>
          <w:szCs w:val="28"/>
        </w:rPr>
      </w:pPr>
      <w:r w:rsidRPr="00B754A4">
        <w:rPr>
          <w:rFonts w:ascii="Times New Roman" w:eastAsia="Times New Roman" w:hAnsi="Times New Roman" w:cs="Times New Roman"/>
          <w:b/>
          <w:sz w:val="28"/>
          <w:szCs w:val="28"/>
        </w:rPr>
        <w:lastRenderedPageBreak/>
        <w:t>Приложение №1</w:t>
      </w:r>
    </w:p>
    <w:p w:rsidR="00B754A4" w:rsidRPr="009A2E28" w:rsidRDefault="00B754A4" w:rsidP="00B754A4">
      <w:pPr>
        <w:tabs>
          <w:tab w:val="left" w:pos="709"/>
        </w:tabs>
        <w:spacing w:after="0" w:line="360" w:lineRule="auto"/>
        <w:jc w:val="center"/>
        <w:rPr>
          <w:rFonts w:ascii="Times New Roman" w:eastAsia="Times New Roman" w:hAnsi="Times New Roman" w:cs="Times New Roman"/>
          <w:b/>
          <w:sz w:val="24"/>
          <w:szCs w:val="24"/>
        </w:rPr>
      </w:pPr>
      <w:r w:rsidRPr="009A2E28">
        <w:rPr>
          <w:rFonts w:ascii="Times New Roman" w:eastAsia="Times New Roman" w:hAnsi="Times New Roman" w:cs="Times New Roman"/>
          <w:b/>
          <w:sz w:val="24"/>
          <w:szCs w:val="24"/>
        </w:rPr>
        <w:t>Соотношение «женских» дел от общего количества</w:t>
      </w:r>
    </w:p>
    <w:p w:rsidR="00B754A4" w:rsidRPr="009A2E28" w:rsidRDefault="00B754A4" w:rsidP="00B754A4">
      <w:pPr>
        <w:tabs>
          <w:tab w:val="left" w:pos="709"/>
        </w:tabs>
        <w:spacing w:after="0" w:line="360" w:lineRule="auto"/>
        <w:jc w:val="center"/>
        <w:rPr>
          <w:rFonts w:ascii="Times New Roman" w:eastAsia="Times New Roman" w:hAnsi="Times New Roman" w:cs="Times New Roman"/>
          <w:b/>
          <w:sz w:val="24"/>
          <w:szCs w:val="24"/>
        </w:rPr>
      </w:pPr>
      <w:r w:rsidRPr="009A2E28">
        <w:rPr>
          <w:rFonts w:ascii="Times New Roman" w:eastAsia="Times New Roman" w:hAnsi="Times New Roman" w:cs="Times New Roman"/>
          <w:b/>
          <w:sz w:val="24"/>
          <w:szCs w:val="24"/>
        </w:rPr>
        <w:t>(по материалам Колыбельского волостного суда Раненбургского уезда Рязанской губернии за 1873-1876 гг.)⃰</w:t>
      </w:r>
    </w:p>
    <w:p w:rsidR="00B9687B" w:rsidRPr="00505369" w:rsidRDefault="00B9687B" w:rsidP="009A2E28">
      <w:pPr>
        <w:tabs>
          <w:tab w:val="left" w:pos="709"/>
        </w:tabs>
        <w:spacing w:after="0" w:line="360" w:lineRule="auto"/>
        <w:jc w:val="center"/>
        <w:rPr>
          <w:rFonts w:ascii="Times New Roman" w:eastAsia="Times New Roman" w:hAnsi="Times New Roman" w:cs="Times New Roman"/>
          <w:sz w:val="36"/>
          <w:szCs w:val="36"/>
        </w:rPr>
      </w:pPr>
      <w:r w:rsidRPr="00505369">
        <w:rPr>
          <w:rFonts w:ascii="Times New Roman" w:eastAsia="Times New Roman" w:hAnsi="Times New Roman" w:cs="Times New Roman"/>
          <w:noProof/>
          <w:sz w:val="36"/>
          <w:szCs w:val="36"/>
        </w:rPr>
        <w:drawing>
          <wp:inline distT="0" distB="0" distL="0" distR="0" wp14:anchorId="1582E1D7" wp14:editId="591EAF2C">
            <wp:extent cx="4864548" cy="28838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3243" cy="2889037"/>
                    </a:xfrm>
                    <a:prstGeom prst="rect">
                      <a:avLst/>
                    </a:prstGeom>
                    <a:noFill/>
                    <a:effectLst/>
                  </pic:spPr>
                </pic:pic>
              </a:graphicData>
            </a:graphic>
          </wp:inline>
        </w:drawing>
      </w:r>
    </w:p>
    <w:p w:rsidR="00B754A4" w:rsidRPr="009A2E28" w:rsidRDefault="00B754A4" w:rsidP="00B754A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r w:rsidRPr="009A2E28">
        <w:rPr>
          <w:rFonts w:ascii="Times New Roman" w:eastAsia="Times New Roman" w:hAnsi="Times New Roman" w:cs="Times New Roman"/>
          <w:b/>
          <w:sz w:val="24"/>
          <w:szCs w:val="24"/>
        </w:rPr>
        <w:t xml:space="preserve">Источник: </w:t>
      </w:r>
      <w:r w:rsidRPr="009A2E28">
        <w:rPr>
          <w:rFonts w:ascii="Times New Roman" w:eastAsia="Times New Roman" w:hAnsi="Times New Roman" w:cs="Times New Roman"/>
          <w:sz w:val="24"/>
          <w:szCs w:val="24"/>
        </w:rPr>
        <w:t>ГАЛО. Записи решений Колыбельского волостного суда Раненбургского уезда Рязанской губернии за 1873</w:t>
      </w:r>
      <w:r w:rsidR="00025E19" w:rsidRPr="009A2E28">
        <w:rPr>
          <w:rFonts w:ascii="Times New Roman" w:eastAsia="Times New Roman" w:hAnsi="Times New Roman" w:cs="Times New Roman"/>
          <w:sz w:val="24"/>
          <w:szCs w:val="24"/>
        </w:rPr>
        <w:t>-1876 г</w:t>
      </w:r>
      <w:r w:rsidRPr="009A2E28">
        <w:rPr>
          <w:rFonts w:ascii="Times New Roman" w:eastAsia="Times New Roman" w:hAnsi="Times New Roman" w:cs="Times New Roman"/>
          <w:sz w:val="24"/>
          <w:szCs w:val="24"/>
        </w:rPr>
        <w:t>г. Ф.245, оп.1, д. 42-43.</w:t>
      </w:r>
    </w:p>
    <w:p w:rsidR="00090F1C" w:rsidRDefault="00F072C6" w:rsidP="009A2E28">
      <w:pPr>
        <w:tabs>
          <w:tab w:val="left" w:pos="709"/>
        </w:tabs>
        <w:spacing w:after="0" w:line="360" w:lineRule="auto"/>
        <w:jc w:val="center"/>
        <w:rPr>
          <w:rFonts w:ascii="Times New Roman" w:eastAsia="Times New Roman" w:hAnsi="Times New Roman" w:cs="Times New Roman"/>
          <w:b/>
          <w:sz w:val="28"/>
          <w:szCs w:val="28"/>
        </w:rPr>
      </w:pPr>
      <w:r w:rsidRPr="00B754A4">
        <w:rPr>
          <w:rFonts w:ascii="Times New Roman" w:eastAsia="Times New Roman" w:hAnsi="Times New Roman" w:cs="Times New Roman"/>
          <w:b/>
          <w:sz w:val="28"/>
          <w:szCs w:val="28"/>
        </w:rPr>
        <w:t>Приложение № 2</w:t>
      </w:r>
    </w:p>
    <w:p w:rsidR="00025E19" w:rsidRPr="009A2E28" w:rsidRDefault="00B754A4" w:rsidP="00B754A4">
      <w:pPr>
        <w:jc w:val="center"/>
        <w:rPr>
          <w:rFonts w:ascii="Times New Roman" w:eastAsia="Times New Roman" w:hAnsi="Times New Roman" w:cs="Times New Roman"/>
          <w:b/>
          <w:sz w:val="24"/>
          <w:szCs w:val="24"/>
        </w:rPr>
      </w:pPr>
      <w:r w:rsidRPr="009A2E28">
        <w:rPr>
          <w:rFonts w:ascii="Times New Roman" w:eastAsia="Times New Roman" w:hAnsi="Times New Roman" w:cs="Times New Roman"/>
          <w:b/>
          <w:sz w:val="24"/>
          <w:szCs w:val="24"/>
        </w:rPr>
        <w:t>Соотношение имущественных и неимущественных вопросов</w:t>
      </w:r>
      <w:r w:rsidR="00025E19" w:rsidRPr="009A2E28">
        <w:rPr>
          <w:rFonts w:ascii="Times New Roman" w:eastAsia="Times New Roman" w:hAnsi="Times New Roman" w:cs="Times New Roman"/>
          <w:b/>
          <w:sz w:val="24"/>
          <w:szCs w:val="24"/>
        </w:rPr>
        <w:t xml:space="preserve"> </w:t>
      </w:r>
      <w:r w:rsidRPr="009A2E28">
        <w:rPr>
          <w:rFonts w:ascii="Times New Roman" w:eastAsia="Times New Roman" w:hAnsi="Times New Roman" w:cs="Times New Roman"/>
          <w:b/>
          <w:sz w:val="24"/>
          <w:szCs w:val="24"/>
        </w:rPr>
        <w:t>в «женск</w:t>
      </w:r>
      <w:r w:rsidR="00025E19" w:rsidRPr="009A2E28">
        <w:rPr>
          <w:rFonts w:ascii="Times New Roman" w:eastAsia="Times New Roman" w:hAnsi="Times New Roman" w:cs="Times New Roman"/>
          <w:b/>
          <w:sz w:val="24"/>
          <w:szCs w:val="24"/>
        </w:rPr>
        <w:t xml:space="preserve">их» делах </w:t>
      </w:r>
    </w:p>
    <w:p w:rsidR="00B754A4" w:rsidRPr="009A2E28" w:rsidRDefault="00025E19" w:rsidP="009A2E28">
      <w:pPr>
        <w:tabs>
          <w:tab w:val="left" w:pos="709"/>
        </w:tabs>
        <w:spacing w:after="0" w:line="360" w:lineRule="auto"/>
        <w:jc w:val="center"/>
        <w:rPr>
          <w:rFonts w:ascii="Times New Roman" w:eastAsia="Times New Roman" w:hAnsi="Times New Roman" w:cs="Times New Roman"/>
          <w:b/>
          <w:sz w:val="24"/>
          <w:szCs w:val="24"/>
        </w:rPr>
      </w:pPr>
      <w:r w:rsidRPr="009A2E28">
        <w:rPr>
          <w:rFonts w:ascii="Times New Roman" w:eastAsia="Times New Roman" w:hAnsi="Times New Roman" w:cs="Times New Roman"/>
          <w:b/>
          <w:sz w:val="24"/>
          <w:szCs w:val="24"/>
        </w:rPr>
        <w:t xml:space="preserve">(по материалам Колыбельского волостного суда Раненбургского уезда Рязанской губернии за 1873-1876 гг.)⃰ </w:t>
      </w:r>
    </w:p>
    <w:p w:rsidR="00090F1C" w:rsidRDefault="00477351" w:rsidP="009A2E28">
      <w:pPr>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4724400" cy="24193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25E19" w:rsidRPr="00156748" w:rsidRDefault="00025E19" w:rsidP="00025E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Источник: </w:t>
      </w:r>
      <w:r w:rsidRPr="00156748">
        <w:rPr>
          <w:rFonts w:ascii="Times New Roman" w:eastAsia="Times New Roman" w:hAnsi="Times New Roman" w:cs="Times New Roman"/>
          <w:sz w:val="28"/>
          <w:szCs w:val="28"/>
        </w:rPr>
        <w:t>ГАЛО. Записи решений Колыбельского волостного суда Раненбургского уезда Рязанской губернии за 1873</w:t>
      </w:r>
      <w:r>
        <w:rPr>
          <w:rFonts w:ascii="Times New Roman" w:eastAsia="Times New Roman" w:hAnsi="Times New Roman" w:cs="Times New Roman"/>
          <w:sz w:val="28"/>
          <w:szCs w:val="28"/>
        </w:rPr>
        <w:t>-1876 г</w:t>
      </w:r>
      <w:r w:rsidRPr="00156748">
        <w:rPr>
          <w:rFonts w:ascii="Times New Roman" w:eastAsia="Times New Roman" w:hAnsi="Times New Roman" w:cs="Times New Roman"/>
          <w:sz w:val="28"/>
          <w:szCs w:val="28"/>
        </w:rPr>
        <w:t>г. Ф.245, оп.1, д. 42</w:t>
      </w:r>
      <w:r>
        <w:rPr>
          <w:rFonts w:ascii="Times New Roman" w:eastAsia="Times New Roman" w:hAnsi="Times New Roman" w:cs="Times New Roman"/>
          <w:sz w:val="28"/>
          <w:szCs w:val="28"/>
        </w:rPr>
        <w:t>-43</w:t>
      </w:r>
      <w:r w:rsidRPr="00156748">
        <w:rPr>
          <w:rFonts w:ascii="Times New Roman" w:eastAsia="Times New Roman" w:hAnsi="Times New Roman" w:cs="Times New Roman"/>
          <w:sz w:val="28"/>
          <w:szCs w:val="28"/>
        </w:rPr>
        <w:t>.</w:t>
      </w:r>
    </w:p>
    <w:p w:rsidR="00025E19" w:rsidRDefault="00F072C6" w:rsidP="00025E19">
      <w:pPr>
        <w:jc w:val="center"/>
        <w:rPr>
          <w:rFonts w:ascii="Times New Roman" w:eastAsia="Times New Roman" w:hAnsi="Times New Roman" w:cs="Times New Roman"/>
          <w:b/>
          <w:sz w:val="28"/>
          <w:szCs w:val="28"/>
        </w:rPr>
      </w:pPr>
      <w:r w:rsidRPr="00025E19">
        <w:rPr>
          <w:rFonts w:ascii="Times New Roman" w:eastAsia="Times New Roman" w:hAnsi="Times New Roman" w:cs="Times New Roman"/>
          <w:b/>
          <w:sz w:val="28"/>
          <w:szCs w:val="28"/>
        </w:rPr>
        <w:lastRenderedPageBreak/>
        <w:t>Приложение №3</w:t>
      </w:r>
    </w:p>
    <w:p w:rsidR="00AF6A33" w:rsidRPr="009A2E28" w:rsidRDefault="00025E19" w:rsidP="00025E19">
      <w:pPr>
        <w:jc w:val="center"/>
        <w:rPr>
          <w:rFonts w:ascii="Times New Roman" w:eastAsia="Times New Roman" w:hAnsi="Times New Roman" w:cs="Times New Roman"/>
          <w:b/>
          <w:sz w:val="24"/>
          <w:szCs w:val="24"/>
        </w:rPr>
      </w:pPr>
      <w:r w:rsidRPr="009A2E28">
        <w:rPr>
          <w:rFonts w:ascii="Times New Roman" w:eastAsia="Times New Roman" w:hAnsi="Times New Roman" w:cs="Times New Roman"/>
          <w:b/>
          <w:sz w:val="24"/>
          <w:szCs w:val="24"/>
        </w:rPr>
        <w:t>Соотношение разных категорий имущественных дел с участием женщин</w:t>
      </w:r>
    </w:p>
    <w:p w:rsidR="00025E19" w:rsidRPr="009A2E28" w:rsidRDefault="00025E19" w:rsidP="00025E19">
      <w:pPr>
        <w:tabs>
          <w:tab w:val="left" w:pos="709"/>
        </w:tabs>
        <w:spacing w:after="0" w:line="360" w:lineRule="auto"/>
        <w:jc w:val="center"/>
        <w:rPr>
          <w:rFonts w:ascii="Times New Roman" w:eastAsia="Times New Roman" w:hAnsi="Times New Roman" w:cs="Times New Roman"/>
          <w:b/>
          <w:sz w:val="24"/>
          <w:szCs w:val="24"/>
        </w:rPr>
      </w:pPr>
      <w:r w:rsidRPr="009A2E28">
        <w:rPr>
          <w:rFonts w:ascii="Times New Roman" w:eastAsia="Times New Roman" w:hAnsi="Times New Roman" w:cs="Times New Roman"/>
          <w:b/>
          <w:sz w:val="24"/>
          <w:szCs w:val="24"/>
        </w:rPr>
        <w:t>(по материалам Колыбельского волостного суда Раненбургского уезда Рязанской губернии за 1873-1876 гг.)⃰</w:t>
      </w:r>
    </w:p>
    <w:p w:rsidR="00025E19" w:rsidRPr="00025E19" w:rsidRDefault="00025E19" w:rsidP="00025E19">
      <w:pPr>
        <w:rPr>
          <w:rFonts w:ascii="Times New Roman" w:eastAsia="Times New Roman" w:hAnsi="Times New Roman" w:cs="Times New Roman"/>
          <w:sz w:val="24"/>
        </w:rPr>
      </w:pPr>
      <w:r w:rsidRPr="00025E19">
        <w:rPr>
          <w:rFonts w:ascii="Times New Roman" w:eastAsia="Times New Roman" w:hAnsi="Times New Roman" w:cs="Times New Roman"/>
          <w:b/>
          <w:noProof/>
          <w:sz w:val="28"/>
          <w:szCs w:val="28"/>
        </w:rPr>
        <w:drawing>
          <wp:anchor distT="0" distB="0" distL="114300" distR="114300" simplePos="0" relativeHeight="251661312" behindDoc="0" locked="0" layoutInCell="1" allowOverlap="1" wp14:anchorId="0544697A" wp14:editId="2C8F32EE">
            <wp:simplePos x="0" y="0"/>
            <wp:positionH relativeFrom="column">
              <wp:posOffset>375285</wp:posOffset>
            </wp:positionH>
            <wp:positionV relativeFrom="paragraph">
              <wp:posOffset>32385</wp:posOffset>
            </wp:positionV>
            <wp:extent cx="5184775" cy="312991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4775" cy="3129915"/>
                    </a:xfrm>
                    <a:prstGeom prst="rect">
                      <a:avLst/>
                    </a:prstGeom>
                    <a:noFill/>
                  </pic:spPr>
                </pic:pic>
              </a:graphicData>
            </a:graphic>
            <wp14:sizeRelH relativeFrom="margin">
              <wp14:pctWidth>0</wp14:pctWidth>
            </wp14:sizeRelH>
            <wp14:sizeRelV relativeFrom="margin">
              <wp14:pctHeight>0</wp14:pctHeight>
            </wp14:sizeRelV>
          </wp:anchor>
        </w:drawing>
      </w:r>
    </w:p>
    <w:p w:rsidR="00025E19" w:rsidRPr="00025E19" w:rsidRDefault="00025E19" w:rsidP="00025E19">
      <w:pPr>
        <w:rPr>
          <w:rFonts w:ascii="Times New Roman" w:eastAsia="Times New Roman" w:hAnsi="Times New Roman" w:cs="Times New Roman"/>
          <w:sz w:val="24"/>
        </w:rPr>
      </w:pPr>
    </w:p>
    <w:p w:rsidR="00025E19" w:rsidRPr="00025E19" w:rsidRDefault="00025E19" w:rsidP="00025E19">
      <w:pPr>
        <w:rPr>
          <w:rFonts w:ascii="Times New Roman" w:eastAsia="Times New Roman" w:hAnsi="Times New Roman" w:cs="Times New Roman"/>
          <w:sz w:val="24"/>
        </w:rPr>
      </w:pPr>
    </w:p>
    <w:p w:rsidR="00025E19" w:rsidRPr="00025E19" w:rsidRDefault="00025E19" w:rsidP="00025E19">
      <w:pPr>
        <w:rPr>
          <w:rFonts w:ascii="Times New Roman" w:eastAsia="Times New Roman" w:hAnsi="Times New Roman" w:cs="Times New Roman"/>
          <w:sz w:val="24"/>
        </w:rPr>
      </w:pPr>
    </w:p>
    <w:p w:rsidR="00025E19" w:rsidRPr="00025E19" w:rsidRDefault="00025E19" w:rsidP="00025E19">
      <w:pPr>
        <w:rPr>
          <w:rFonts w:ascii="Times New Roman" w:eastAsia="Times New Roman" w:hAnsi="Times New Roman" w:cs="Times New Roman"/>
          <w:sz w:val="24"/>
        </w:rPr>
      </w:pPr>
    </w:p>
    <w:p w:rsidR="00025E19" w:rsidRPr="00025E19" w:rsidRDefault="00025E19" w:rsidP="00025E19">
      <w:pPr>
        <w:rPr>
          <w:rFonts w:ascii="Times New Roman" w:eastAsia="Times New Roman" w:hAnsi="Times New Roman" w:cs="Times New Roman"/>
          <w:sz w:val="24"/>
        </w:rPr>
      </w:pPr>
    </w:p>
    <w:p w:rsidR="00025E19" w:rsidRDefault="00025E19">
      <w:pPr>
        <w:jc w:val="both"/>
        <w:rPr>
          <w:rFonts w:ascii="Times New Roman" w:eastAsia="Times New Roman" w:hAnsi="Times New Roman" w:cs="Times New Roman"/>
          <w:sz w:val="24"/>
        </w:rPr>
      </w:pPr>
    </w:p>
    <w:p w:rsidR="00446B4F" w:rsidRDefault="00446B4F">
      <w:pPr>
        <w:jc w:val="both"/>
        <w:rPr>
          <w:rFonts w:ascii="Times New Roman" w:eastAsia="Times New Roman" w:hAnsi="Times New Roman" w:cs="Times New Roman"/>
          <w:sz w:val="24"/>
        </w:rPr>
      </w:pPr>
    </w:p>
    <w:p w:rsidR="00446B4F" w:rsidRDefault="00446B4F">
      <w:pPr>
        <w:jc w:val="both"/>
        <w:rPr>
          <w:rFonts w:ascii="Times New Roman" w:eastAsia="Times New Roman" w:hAnsi="Times New Roman" w:cs="Times New Roman"/>
          <w:sz w:val="24"/>
        </w:rPr>
      </w:pPr>
    </w:p>
    <w:p w:rsidR="00446B4F" w:rsidRDefault="00446B4F">
      <w:pPr>
        <w:jc w:val="both"/>
        <w:rPr>
          <w:rFonts w:ascii="Times New Roman" w:eastAsia="Times New Roman" w:hAnsi="Times New Roman" w:cs="Times New Roman"/>
          <w:sz w:val="24"/>
        </w:rPr>
      </w:pPr>
    </w:p>
    <w:p w:rsidR="00446B4F" w:rsidRDefault="00446B4F">
      <w:pPr>
        <w:jc w:val="both"/>
        <w:rPr>
          <w:rFonts w:ascii="Times New Roman" w:eastAsia="Times New Roman" w:hAnsi="Times New Roman" w:cs="Times New Roman"/>
          <w:sz w:val="24"/>
        </w:rPr>
      </w:pPr>
    </w:p>
    <w:p w:rsidR="00025E19" w:rsidRPr="009A2E28" w:rsidRDefault="00446B4F" w:rsidP="00025E19">
      <w:pPr>
        <w:spacing w:line="360" w:lineRule="auto"/>
        <w:rPr>
          <w:rFonts w:ascii="Times New Roman" w:eastAsia="Times New Roman" w:hAnsi="Times New Roman" w:cs="Times New Roman"/>
          <w:b/>
          <w:sz w:val="24"/>
          <w:szCs w:val="24"/>
        </w:rPr>
      </w:pPr>
      <w:r w:rsidRPr="009A2E28">
        <w:rPr>
          <w:rFonts w:ascii="Times New Roman" w:eastAsia="Times New Roman" w:hAnsi="Times New Roman" w:cs="Times New Roman"/>
          <w:b/>
          <w:sz w:val="24"/>
          <w:szCs w:val="24"/>
        </w:rPr>
        <w:t xml:space="preserve">⃰ </w:t>
      </w:r>
      <w:r w:rsidR="00025E19" w:rsidRPr="009A2E28">
        <w:rPr>
          <w:rFonts w:ascii="Times New Roman" w:eastAsia="Times New Roman" w:hAnsi="Times New Roman" w:cs="Times New Roman"/>
          <w:b/>
          <w:sz w:val="24"/>
          <w:szCs w:val="24"/>
        </w:rPr>
        <w:t xml:space="preserve">Источник: </w:t>
      </w:r>
      <w:r w:rsidR="00025E19" w:rsidRPr="009A2E28">
        <w:rPr>
          <w:rFonts w:ascii="Times New Roman" w:eastAsia="Times New Roman" w:hAnsi="Times New Roman" w:cs="Times New Roman"/>
          <w:sz w:val="24"/>
          <w:szCs w:val="24"/>
        </w:rPr>
        <w:t>ГАЛО. Записи решений Колыбельского волостного суда Раненбургского уезда Рязанской губернии за 1873-1876 гг. Ф.245, оп.1, д. 42-43.</w:t>
      </w:r>
    </w:p>
    <w:p w:rsidR="00025E19" w:rsidRDefault="00025E19">
      <w:pPr>
        <w:jc w:val="both"/>
        <w:rPr>
          <w:rFonts w:ascii="Times New Roman" w:eastAsia="Times New Roman" w:hAnsi="Times New Roman" w:cs="Times New Roman"/>
          <w:sz w:val="24"/>
        </w:rPr>
      </w:pPr>
    </w:p>
    <w:p w:rsidR="00090F1C" w:rsidRDefault="00B51749" w:rsidP="00025E19">
      <w:pPr>
        <w:jc w:val="center"/>
        <w:rPr>
          <w:rFonts w:ascii="Times New Roman" w:eastAsia="Times New Roman" w:hAnsi="Times New Roman" w:cs="Times New Roman"/>
          <w:b/>
          <w:sz w:val="28"/>
          <w:szCs w:val="28"/>
        </w:rPr>
      </w:pPr>
      <w:r w:rsidRPr="00025E19">
        <w:rPr>
          <w:rFonts w:ascii="Times New Roman" w:eastAsia="Times New Roman" w:hAnsi="Times New Roman" w:cs="Times New Roman"/>
          <w:b/>
          <w:sz w:val="28"/>
          <w:szCs w:val="28"/>
        </w:rPr>
        <w:t>При</w:t>
      </w:r>
      <w:r w:rsidR="00025E19" w:rsidRPr="00025E19">
        <w:rPr>
          <w:rFonts w:ascii="Times New Roman" w:eastAsia="Times New Roman" w:hAnsi="Times New Roman" w:cs="Times New Roman"/>
          <w:b/>
          <w:sz w:val="28"/>
          <w:szCs w:val="28"/>
        </w:rPr>
        <w:t>ложе</w:t>
      </w:r>
      <w:r w:rsidRPr="00025E19">
        <w:rPr>
          <w:rFonts w:ascii="Times New Roman" w:eastAsia="Times New Roman" w:hAnsi="Times New Roman" w:cs="Times New Roman"/>
          <w:b/>
          <w:sz w:val="28"/>
          <w:szCs w:val="28"/>
        </w:rPr>
        <w:t>ние №4</w:t>
      </w:r>
    </w:p>
    <w:p w:rsidR="00025E19" w:rsidRPr="009A2E28" w:rsidRDefault="00025E19" w:rsidP="009A2E28">
      <w:pPr>
        <w:spacing w:line="360" w:lineRule="auto"/>
        <w:jc w:val="center"/>
        <w:rPr>
          <w:rFonts w:ascii="Times New Roman" w:eastAsia="Times New Roman" w:hAnsi="Times New Roman" w:cs="Times New Roman"/>
          <w:b/>
          <w:sz w:val="24"/>
          <w:szCs w:val="24"/>
        </w:rPr>
      </w:pPr>
      <w:r w:rsidRPr="009A2E28">
        <w:rPr>
          <w:rFonts w:ascii="Times New Roman" w:eastAsia="Times New Roman" w:hAnsi="Times New Roman" w:cs="Times New Roman"/>
          <w:b/>
          <w:sz w:val="24"/>
          <w:szCs w:val="24"/>
        </w:rPr>
        <w:t>Книги записей решений Колыбельского волостного суда Раненбургского уезда Рязанской губернии за 1874 г. Ф.245, оп. 1, д.42-43.</w:t>
      </w:r>
    </w:p>
    <w:p w:rsidR="00F93BF8" w:rsidRDefault="00B51749" w:rsidP="009A2E2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2BBC0C0">
            <wp:extent cx="2143618" cy="2305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976" cy="2323715"/>
                    </a:xfrm>
                    <a:prstGeom prst="rect">
                      <a:avLst/>
                    </a:prstGeom>
                    <a:noFill/>
                  </pic:spPr>
                </pic:pic>
              </a:graphicData>
            </a:graphic>
          </wp:inline>
        </w:drawing>
      </w:r>
      <w:r w:rsidR="009A2E28">
        <w:rPr>
          <w:rFonts w:ascii="Times New Roman" w:eastAsia="Times New Roman" w:hAnsi="Times New Roman" w:cs="Times New Roman"/>
          <w:sz w:val="28"/>
          <w:szCs w:val="28"/>
        </w:rPr>
        <w:t xml:space="preserve">   </w:t>
      </w:r>
      <w:r w:rsidR="00025E19">
        <w:rPr>
          <w:rFonts w:ascii="Times New Roman" w:eastAsia="Times New Roman" w:hAnsi="Times New Roman" w:cs="Times New Roman"/>
          <w:noProof/>
          <w:sz w:val="28"/>
          <w:szCs w:val="28"/>
        </w:rPr>
        <w:t xml:space="preserve">       </w:t>
      </w:r>
      <w:r w:rsidR="00025E19">
        <w:rPr>
          <w:rFonts w:ascii="Times New Roman" w:eastAsia="Times New Roman" w:hAnsi="Times New Roman" w:cs="Times New Roman"/>
          <w:noProof/>
          <w:sz w:val="28"/>
          <w:szCs w:val="28"/>
        </w:rPr>
        <w:drawing>
          <wp:inline distT="0" distB="0" distL="0" distR="0" wp14:anchorId="08B24F2D" wp14:editId="3B941B3C">
            <wp:extent cx="2041948" cy="2324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830" cy="2352420"/>
                    </a:xfrm>
                    <a:prstGeom prst="rect">
                      <a:avLst/>
                    </a:prstGeom>
                    <a:noFill/>
                  </pic:spPr>
                </pic:pic>
              </a:graphicData>
            </a:graphic>
          </wp:inline>
        </w:drawing>
      </w:r>
    </w:p>
    <w:sectPr w:rsidR="00F93BF8" w:rsidSect="00C94039">
      <w:headerReference w:type="default" r:id="rId11"/>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FF3" w:rsidRDefault="00275FF3" w:rsidP="00F072C6">
      <w:pPr>
        <w:spacing w:after="0" w:line="240" w:lineRule="auto"/>
      </w:pPr>
      <w:r>
        <w:separator/>
      </w:r>
    </w:p>
  </w:endnote>
  <w:endnote w:type="continuationSeparator" w:id="0">
    <w:p w:rsidR="00275FF3" w:rsidRDefault="00275FF3" w:rsidP="00F07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FF3" w:rsidRDefault="00275FF3" w:rsidP="00F072C6">
      <w:pPr>
        <w:spacing w:after="0" w:line="240" w:lineRule="auto"/>
      </w:pPr>
      <w:r>
        <w:separator/>
      </w:r>
    </w:p>
  </w:footnote>
  <w:footnote w:type="continuationSeparator" w:id="0">
    <w:p w:rsidR="00275FF3" w:rsidRDefault="00275FF3" w:rsidP="00F072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581470"/>
      <w:docPartObj>
        <w:docPartGallery w:val="Page Numbers (Top of Page)"/>
        <w:docPartUnique/>
      </w:docPartObj>
    </w:sdtPr>
    <w:sdtEndPr/>
    <w:sdtContent>
      <w:p w:rsidR="00C94039" w:rsidRDefault="00C94039">
        <w:pPr>
          <w:pStyle w:val="a3"/>
          <w:jc w:val="center"/>
        </w:pPr>
        <w:r>
          <w:fldChar w:fldCharType="begin"/>
        </w:r>
        <w:r>
          <w:instrText>PAGE   \* MERGEFORMAT</w:instrText>
        </w:r>
        <w:r>
          <w:fldChar w:fldCharType="separate"/>
        </w:r>
        <w:r w:rsidR="002E46C9">
          <w:rPr>
            <w:noProof/>
          </w:rPr>
          <w:t>2</w:t>
        </w:r>
        <w:r>
          <w:fldChar w:fldCharType="end"/>
        </w:r>
      </w:p>
    </w:sdtContent>
  </w:sdt>
  <w:p w:rsidR="00C94039" w:rsidRDefault="00C9403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F1C"/>
    <w:rsid w:val="00025E19"/>
    <w:rsid w:val="00090F1C"/>
    <w:rsid w:val="000B6281"/>
    <w:rsid w:val="000C4222"/>
    <w:rsid w:val="00133749"/>
    <w:rsid w:val="00156748"/>
    <w:rsid w:val="00230369"/>
    <w:rsid w:val="00234D62"/>
    <w:rsid w:val="0023519A"/>
    <w:rsid w:val="002744DE"/>
    <w:rsid w:val="00275FF3"/>
    <w:rsid w:val="0028494E"/>
    <w:rsid w:val="002A3E53"/>
    <w:rsid w:val="002E46C9"/>
    <w:rsid w:val="0032521D"/>
    <w:rsid w:val="00362967"/>
    <w:rsid w:val="003A400C"/>
    <w:rsid w:val="003B3EEF"/>
    <w:rsid w:val="00427D6D"/>
    <w:rsid w:val="00446B4F"/>
    <w:rsid w:val="00446BCE"/>
    <w:rsid w:val="00454739"/>
    <w:rsid w:val="00471213"/>
    <w:rsid w:val="00477351"/>
    <w:rsid w:val="004935E8"/>
    <w:rsid w:val="004B14E4"/>
    <w:rsid w:val="00505369"/>
    <w:rsid w:val="00546248"/>
    <w:rsid w:val="0057024A"/>
    <w:rsid w:val="005B7333"/>
    <w:rsid w:val="005F6EFC"/>
    <w:rsid w:val="006071F1"/>
    <w:rsid w:val="006571C2"/>
    <w:rsid w:val="00676A52"/>
    <w:rsid w:val="006844EC"/>
    <w:rsid w:val="007A4A3C"/>
    <w:rsid w:val="007A4CE9"/>
    <w:rsid w:val="0084515D"/>
    <w:rsid w:val="008568FD"/>
    <w:rsid w:val="009A2E28"/>
    <w:rsid w:val="009B1590"/>
    <w:rsid w:val="00A74314"/>
    <w:rsid w:val="00AD1BB9"/>
    <w:rsid w:val="00AF6A33"/>
    <w:rsid w:val="00B32780"/>
    <w:rsid w:val="00B51749"/>
    <w:rsid w:val="00B754A4"/>
    <w:rsid w:val="00B9687B"/>
    <w:rsid w:val="00BB000E"/>
    <w:rsid w:val="00BE6B01"/>
    <w:rsid w:val="00C012BC"/>
    <w:rsid w:val="00C66AFA"/>
    <w:rsid w:val="00C94039"/>
    <w:rsid w:val="00CD6E41"/>
    <w:rsid w:val="00D56F63"/>
    <w:rsid w:val="00D66EB8"/>
    <w:rsid w:val="00D82CDB"/>
    <w:rsid w:val="00D96D8D"/>
    <w:rsid w:val="00E1012F"/>
    <w:rsid w:val="00EC3C93"/>
    <w:rsid w:val="00F072C6"/>
    <w:rsid w:val="00F075FA"/>
    <w:rsid w:val="00F93B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D60B3E-5E44-4D15-9BE9-AA569D5C0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6A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2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72C6"/>
  </w:style>
  <w:style w:type="paragraph" w:styleId="a5">
    <w:name w:val="footer"/>
    <w:basedOn w:val="a"/>
    <w:link w:val="a6"/>
    <w:uiPriority w:val="99"/>
    <w:unhideWhenUsed/>
    <w:rsid w:val="00F072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2C6"/>
  </w:style>
  <w:style w:type="paragraph" w:styleId="a7">
    <w:name w:val="Normal (Web)"/>
    <w:basedOn w:val="a"/>
    <w:uiPriority w:val="99"/>
    <w:unhideWhenUsed/>
    <w:rsid w:val="00BE6B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671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"Женские</a:t>
            </a:r>
            <a:r>
              <a:rPr lang="ru-RU" baseline="0"/>
              <a:t> дела"</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manualLayout>
          <c:layoutTarget val="inner"/>
          <c:xMode val="edge"/>
          <c:yMode val="edge"/>
          <c:x val="0.23042650918635174"/>
          <c:y val="0.13702380952380952"/>
          <c:w val="0.46636574074074072"/>
          <c:h val="0.79948412698412696"/>
        </c:manualLayout>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FF8-487D-9BF6-EE89C6F3CFE8}"/>
              </c:ext>
            </c:extLst>
          </c:dPt>
          <c:dPt>
            <c:idx val="1"/>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AFF8-487D-9BF6-EE89C6F3CFE8}"/>
              </c:ext>
            </c:extLst>
          </c:dPt>
          <c:dPt>
            <c:idx val="2"/>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6C6D-4AE5-B0E2-1FD297E45212}"/>
              </c:ext>
            </c:extLst>
          </c:dPt>
          <c:dPt>
            <c:idx val="3"/>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6C6D-4AE5-B0E2-1FD297E45212}"/>
              </c:ext>
            </c:extLst>
          </c:dPt>
          <c:dLbls>
            <c:dLbl>
              <c:idx val="0"/>
              <c:layout>
                <c:manualLayout>
                  <c:x val="0.18616597404491106"/>
                  <c:y val="0.34722222222222215"/>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mn-lt"/>
                        <a:ea typeface="+mn-ea"/>
                        <a:cs typeface="+mn-cs"/>
                      </a:defRPr>
                    </a:pPr>
                    <a:endParaRPr lang="ru-RU" sz="1200">
                      <a:solidFill>
                        <a:srgbClr val="C00000"/>
                      </a:solidFill>
                    </a:endParaRPr>
                  </a:p>
                  <a:p>
                    <a:pPr>
                      <a:defRPr sz="1200"/>
                    </a:pPr>
                    <a:r>
                      <a:rPr lang="ru-RU" sz="1800">
                        <a:solidFill>
                          <a:srgbClr val="C00000"/>
                        </a:solidFill>
                      </a:rPr>
                      <a:t>34%</a:t>
                    </a:r>
                  </a:p>
                  <a:p>
                    <a:pPr>
                      <a:defRPr sz="1200"/>
                    </a:pPr>
                    <a:r>
                      <a:rPr lang="ru-RU" sz="1800">
                        <a:solidFill>
                          <a:srgbClr val="C00000"/>
                        </a:solidFill>
                      </a:rPr>
                      <a:t>неимуществеые</a:t>
                    </a:r>
                    <a:r>
                      <a:rPr lang="ru-RU" sz="1800" baseline="0">
                        <a:solidFill>
                          <a:srgbClr val="C00000"/>
                        </a:solidFill>
                      </a:rPr>
                      <a:t> вопросы</a:t>
                    </a:r>
                    <a:endParaRPr lang="ru-RU" sz="1800">
                      <a:solidFill>
                        <a:srgbClr val="C00000"/>
                      </a:solidFill>
                    </a:endParaRP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FF8-487D-9BF6-EE89C6F3CFE8}"/>
                </c:ext>
                <c:ext xmlns:c15="http://schemas.microsoft.com/office/drawing/2012/chart" uri="{CE6537A1-D6FC-4f65-9D91-7224C49458BB}">
                  <c15:layout>
                    <c:manualLayout>
                      <c:w val="0.35307268883056286"/>
                      <c:h val="0.40867079115110611"/>
                    </c:manualLayout>
                  </c15:layout>
                </c:ext>
              </c:extLst>
            </c:dLbl>
            <c:dLbl>
              <c:idx val="1"/>
              <c:layout>
                <c:manualLayout>
                  <c:x val="-0.14120370370370369"/>
                  <c:y val="-0.10680524309461317"/>
                </c:manualLayout>
              </c:layout>
              <c:tx>
                <c:rich>
                  <a:bodyPr rot="0" spcFirstLastPara="1" vertOverflow="ellipsis" vert="horz" wrap="square" lIns="38100" tIns="19050" rIns="38100" bIns="19050" anchor="ctr" anchorCtr="1">
                    <a:noAutofit/>
                  </a:bodyPr>
                  <a:lstStyle/>
                  <a:p>
                    <a:pPr>
                      <a:defRPr sz="1800" b="1" i="0" u="none" strike="noStrike" kern="1200" baseline="0">
                        <a:solidFill>
                          <a:schemeClr val="lt1"/>
                        </a:solidFill>
                        <a:latin typeface="+mn-lt"/>
                        <a:ea typeface="+mn-ea"/>
                        <a:cs typeface="+mn-cs"/>
                      </a:defRPr>
                    </a:pPr>
                    <a:fld id="{EB63107D-9B9E-47C2-ACCE-720B0C1B51A6}" type="PERCENTAGE">
                      <a:rPr lang="ru-RU" sz="1800">
                        <a:solidFill>
                          <a:srgbClr val="C00000"/>
                        </a:solidFill>
                      </a:rPr>
                      <a:pPr>
                        <a:defRPr sz="1800"/>
                      </a:pPr>
                      <a:t>[ПРОЦЕНТ]</a:t>
                    </a:fld>
                    <a:endParaRPr lang="ru-RU" sz="1800">
                      <a:solidFill>
                        <a:srgbClr val="C00000"/>
                      </a:solidFill>
                    </a:endParaRPr>
                  </a:p>
                  <a:p>
                    <a:pPr>
                      <a:defRPr sz="1800"/>
                    </a:pPr>
                    <a:r>
                      <a:rPr lang="ru-RU" sz="1800">
                        <a:solidFill>
                          <a:srgbClr val="C00000"/>
                        </a:solidFill>
                      </a:rPr>
                      <a:t>имущественные вопросы</a:t>
                    </a:r>
                  </a:p>
                </c:rich>
              </c:tx>
              <c:spPr>
                <a:noFill/>
                <a:ln>
                  <a:noFill/>
                </a:ln>
                <a:effectLst/>
              </c:spPr>
              <c:txPr>
                <a:bodyPr rot="0" spcFirstLastPara="1" vertOverflow="ellipsis" vert="horz" wrap="square" lIns="38100" tIns="19050" rIns="38100" bIns="19050" anchor="ctr" anchorCtr="1">
                  <a:noAutofit/>
                </a:bodyPr>
                <a:lstStyle/>
                <a:p>
                  <a:pPr>
                    <a:defRPr sz="18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FF8-487D-9BF6-EE89C6F3CFE8}"/>
                </c:ext>
                <c:ext xmlns:c15="http://schemas.microsoft.com/office/drawing/2012/chart" uri="{CE6537A1-D6FC-4f65-9D91-7224C49458BB}">
                  <c15:layout>
                    <c:manualLayout>
                      <c:w val="0.3190277777777778"/>
                      <c:h val="0.29325396825396821"/>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Имушественные вопросы</c:v>
                </c:pt>
                <c:pt idx="1">
                  <c:v>Неимущественные вопросы</c:v>
                </c:pt>
              </c:strCache>
            </c:strRef>
          </c:cat>
          <c:val>
            <c:numRef>
              <c:f>Лист1!$B$2:$B$5</c:f>
              <c:numCache>
                <c:formatCode>General</c:formatCode>
                <c:ptCount val="4"/>
                <c:pt idx="0">
                  <c:v>34</c:v>
                </c:pt>
                <c:pt idx="1">
                  <c:v>66</c:v>
                </c:pt>
              </c:numCache>
            </c:numRef>
          </c:val>
          <c:extLst xmlns:c16r2="http://schemas.microsoft.com/office/drawing/2015/06/chart">
            <c:ext xmlns:c16="http://schemas.microsoft.com/office/drawing/2014/chart" uri="{C3380CC4-5D6E-409C-BE32-E72D297353CC}">
              <c16:uniqueId val="{00000000-AFF8-487D-9BF6-EE89C6F3CFE8}"/>
            </c:ext>
          </c:extLst>
        </c:ser>
        <c:dLbls>
          <c:showLegendKey val="0"/>
          <c:showVal val="1"/>
          <c:showCatName val="0"/>
          <c:showSerName val="0"/>
          <c:showPercent val="0"/>
          <c:showBubbleSize val="0"/>
          <c:showLeaderLines val="1"/>
        </c:dLbls>
        <c:firstSliceAng val="70"/>
        <c:holeSize val="70"/>
      </c:doughnut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15</Pages>
  <Words>3577</Words>
  <Characters>20392</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11</cp:revision>
  <cp:lastPrinted>2018-01-22T06:55:00Z</cp:lastPrinted>
  <dcterms:created xsi:type="dcterms:W3CDTF">2018-04-11T19:12:00Z</dcterms:created>
  <dcterms:modified xsi:type="dcterms:W3CDTF">2018-05-09T15:15:00Z</dcterms:modified>
</cp:coreProperties>
</file>